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A53CB" w14:textId="78D269F5" w:rsidR="00622BFE" w:rsidRDefault="00622BFE" w:rsidP="71AF6EC6">
      <w:pPr>
        <w:jc w:val="both"/>
        <w:rPr>
          <w:rFonts w:ascii="Arial" w:eastAsia="Arial" w:hAnsi="Arial" w:cs="Arial"/>
          <w:b/>
          <w:bCs/>
          <w:color w:val="2129BD"/>
          <w:sz w:val="28"/>
          <w:szCs w:val="28"/>
          <w:u w:val="single"/>
          <w:lang w:val="fr-FR"/>
        </w:rPr>
      </w:pPr>
      <w:r w:rsidRPr="71AF6EC6">
        <w:rPr>
          <w:rFonts w:ascii="Arial" w:eastAsia="Arial" w:hAnsi="Arial" w:cs="Arial"/>
          <w:b/>
          <w:bCs/>
          <w:color w:val="2129BD"/>
          <w:sz w:val="28"/>
          <w:szCs w:val="28"/>
          <w:u w:val="single"/>
          <w:lang w:val="fr-FR"/>
        </w:rPr>
        <w:t xml:space="preserve">Termes de Référence pour le recrutement </w:t>
      </w:r>
      <w:proofErr w:type="gramStart"/>
      <w:r w:rsidRPr="71AF6EC6">
        <w:rPr>
          <w:rFonts w:ascii="Arial" w:eastAsia="Arial" w:hAnsi="Arial" w:cs="Arial"/>
          <w:b/>
          <w:bCs/>
          <w:color w:val="2129BD"/>
          <w:sz w:val="28"/>
          <w:szCs w:val="28"/>
          <w:u w:val="single"/>
          <w:lang w:val="fr-FR"/>
        </w:rPr>
        <w:t>d’</w:t>
      </w:r>
      <w:proofErr w:type="spellStart"/>
      <w:r w:rsidRPr="71AF6EC6">
        <w:rPr>
          <w:rFonts w:ascii="Arial" w:eastAsia="Arial" w:hAnsi="Arial" w:cs="Arial"/>
          <w:b/>
          <w:bCs/>
          <w:color w:val="2129BD"/>
          <w:sz w:val="28"/>
          <w:szCs w:val="28"/>
          <w:u w:val="single"/>
          <w:lang w:val="fr-FR"/>
        </w:rPr>
        <w:t>un.e</w:t>
      </w:r>
      <w:proofErr w:type="spellEnd"/>
      <w:proofErr w:type="gramEnd"/>
      <w:r w:rsidRPr="71AF6EC6">
        <w:rPr>
          <w:rFonts w:ascii="Arial" w:eastAsia="Arial" w:hAnsi="Arial" w:cs="Arial"/>
          <w:b/>
          <w:bCs/>
          <w:color w:val="2129BD"/>
          <w:sz w:val="28"/>
          <w:szCs w:val="28"/>
          <w:u w:val="single"/>
          <w:lang w:val="fr-FR"/>
        </w:rPr>
        <w:t xml:space="preserve"> </w:t>
      </w:r>
      <w:proofErr w:type="spellStart"/>
      <w:proofErr w:type="gramStart"/>
      <w:r w:rsidRPr="71AF6EC6">
        <w:rPr>
          <w:rFonts w:ascii="Arial" w:eastAsia="Arial" w:hAnsi="Arial" w:cs="Arial"/>
          <w:b/>
          <w:bCs/>
          <w:color w:val="2129BD"/>
          <w:sz w:val="28"/>
          <w:szCs w:val="28"/>
          <w:u w:val="single"/>
          <w:lang w:val="fr-FR"/>
        </w:rPr>
        <w:t>expert.e</w:t>
      </w:r>
      <w:proofErr w:type="spellEnd"/>
      <w:proofErr w:type="gramEnd"/>
      <w:r w:rsidRPr="71AF6EC6">
        <w:rPr>
          <w:rFonts w:ascii="Arial" w:eastAsia="Arial" w:hAnsi="Arial" w:cs="Arial"/>
          <w:b/>
          <w:bCs/>
          <w:color w:val="2129BD"/>
          <w:sz w:val="28"/>
          <w:szCs w:val="28"/>
          <w:u w:val="single"/>
          <w:lang w:val="fr-FR"/>
        </w:rPr>
        <w:t xml:space="preserve"> ou cabinet pour</w:t>
      </w:r>
      <w:r w:rsidR="00FF2584" w:rsidRPr="71AF6EC6">
        <w:rPr>
          <w:rFonts w:ascii="Arial" w:eastAsia="Arial" w:hAnsi="Arial" w:cs="Arial"/>
          <w:b/>
          <w:bCs/>
          <w:color w:val="2129BD"/>
          <w:sz w:val="28"/>
          <w:szCs w:val="28"/>
          <w:u w:val="single"/>
          <w:lang w:val="fr-FR"/>
        </w:rPr>
        <w:t xml:space="preserve"> la conception d’une base de données et d’une cartographie commune sur l’accès aux services d’avortement autogéré en Afrique francophone</w:t>
      </w:r>
    </w:p>
    <w:p w14:paraId="666FACCC" w14:textId="77777777" w:rsidR="00FF2584" w:rsidRPr="007B054D" w:rsidRDefault="00FF2584" w:rsidP="71AF6EC6">
      <w:pPr>
        <w:jc w:val="both"/>
        <w:rPr>
          <w:rFonts w:ascii="Arial" w:eastAsia="Arial" w:hAnsi="Arial" w:cs="Arial"/>
          <w:b/>
          <w:bCs/>
          <w:color w:val="2129BD"/>
          <w:sz w:val="28"/>
          <w:szCs w:val="28"/>
          <w:u w:val="single"/>
          <w:lang w:val="fr-FR"/>
        </w:rPr>
      </w:pPr>
    </w:p>
    <w:p w14:paraId="3B1D75A7" w14:textId="77777777" w:rsidR="00622BFE" w:rsidRDefault="00622BFE" w:rsidP="71AF6EC6">
      <w:pPr>
        <w:jc w:val="both"/>
        <w:rPr>
          <w:rFonts w:ascii="Arial" w:eastAsia="Arial" w:hAnsi="Arial" w:cs="Arial"/>
          <w:i/>
          <w:iCs/>
          <w:color w:val="2129BD"/>
          <w:sz w:val="28"/>
          <w:szCs w:val="28"/>
          <w:u w:val="single"/>
          <w:lang w:val="fr-FR"/>
        </w:rPr>
      </w:pPr>
      <w:r w:rsidRPr="71AF6EC6">
        <w:rPr>
          <w:rFonts w:ascii="Arial" w:eastAsia="Arial" w:hAnsi="Arial" w:cs="Arial"/>
          <w:i/>
          <w:iCs/>
          <w:color w:val="2129BD"/>
          <w:sz w:val="28"/>
          <w:szCs w:val="28"/>
          <w:u w:val="single"/>
          <w:lang w:val="fr-FR"/>
        </w:rPr>
        <w:t>Contexte</w:t>
      </w:r>
    </w:p>
    <w:p w14:paraId="4A0EC565" w14:textId="130CF7AA" w:rsidR="7F23B43B" w:rsidRDefault="7F23B43B" w:rsidP="71AF6EC6">
      <w:pPr>
        <w:spacing w:line="252" w:lineRule="auto"/>
        <w:jc w:val="both"/>
        <w:rPr>
          <w:rFonts w:ascii="Calibri" w:eastAsia="Calibri" w:hAnsi="Calibri" w:cs="Calibri"/>
          <w:lang w:val="fr-FR"/>
        </w:rPr>
      </w:pPr>
      <w:r w:rsidRPr="71AF6EC6">
        <w:rPr>
          <w:rFonts w:ascii="Calibri" w:eastAsia="Calibri" w:hAnsi="Calibri" w:cs="Calibri"/>
          <w:color w:val="000000" w:themeColor="text1"/>
          <w:lang w:val="fr-FR"/>
        </w:rPr>
        <w:t>Afin</w:t>
      </w:r>
      <w:commentRangeStart w:id="0"/>
      <w:r w:rsidR="246F5A5F" w:rsidRPr="71AF6EC6">
        <w:rPr>
          <w:rFonts w:ascii="Calibri" w:eastAsia="Calibri" w:hAnsi="Calibri" w:cs="Calibri"/>
          <w:lang w:val="fr-FR"/>
        </w:rPr>
        <w:t xml:space="preserve"> d’en faire un point d’entrée stratégique de l’écosystème de l’avortement sécurisé en Afrique francophone, les partenaires régionaux se sont mobilisés pour la mise en place d’une </w:t>
      </w:r>
      <w:r w:rsidR="0E304EE9" w:rsidRPr="71AF6EC6">
        <w:rPr>
          <w:rFonts w:ascii="Calibri" w:eastAsia="Calibri" w:hAnsi="Calibri" w:cs="Calibri"/>
          <w:lang w:val="fr-FR"/>
        </w:rPr>
        <w:t>C</w:t>
      </w:r>
      <w:r w:rsidR="246F5A5F" w:rsidRPr="71AF6EC6">
        <w:rPr>
          <w:rFonts w:ascii="Calibri" w:eastAsia="Calibri" w:hAnsi="Calibri" w:cs="Calibri"/>
          <w:lang w:val="fr-FR"/>
        </w:rPr>
        <w:t xml:space="preserve">ommunauté de </w:t>
      </w:r>
      <w:r w:rsidR="2E6AEA03" w:rsidRPr="71AF6EC6">
        <w:rPr>
          <w:rFonts w:ascii="Calibri" w:eastAsia="Calibri" w:hAnsi="Calibri" w:cs="Calibri"/>
          <w:lang w:val="fr-FR"/>
        </w:rPr>
        <w:t>P</w:t>
      </w:r>
      <w:r w:rsidR="246F5A5F" w:rsidRPr="71AF6EC6">
        <w:rPr>
          <w:rFonts w:ascii="Calibri" w:eastAsia="Calibri" w:hAnsi="Calibri" w:cs="Calibri"/>
          <w:lang w:val="fr-FR"/>
        </w:rPr>
        <w:t>ratique</w:t>
      </w:r>
      <w:r w:rsidR="1A754CE1" w:rsidRPr="71AF6EC6">
        <w:rPr>
          <w:rFonts w:ascii="Calibri" w:eastAsia="Calibri" w:hAnsi="Calibri" w:cs="Calibri"/>
          <w:lang w:val="fr-FR"/>
        </w:rPr>
        <w:t>s (CDP)</w:t>
      </w:r>
      <w:r w:rsidR="246F5A5F" w:rsidRPr="71AF6EC6">
        <w:rPr>
          <w:rFonts w:ascii="Calibri" w:eastAsia="Calibri" w:hAnsi="Calibri" w:cs="Calibri"/>
          <w:lang w:val="fr-FR"/>
        </w:rPr>
        <w:t xml:space="preserve"> dédiée à l’avortement autogéré et </w:t>
      </w:r>
      <w:r w:rsidR="111F0F16" w:rsidRPr="71AF6EC6">
        <w:rPr>
          <w:rFonts w:ascii="Calibri" w:eastAsia="Calibri" w:hAnsi="Calibri" w:cs="Calibri"/>
          <w:lang w:val="fr-FR"/>
        </w:rPr>
        <w:t>à la sécurité des intrants. Ceci pour créer un cadre de partage - capitalisation des bonnes pratiques et leçons apprises dans les différents contextes pour renforcer les v</w:t>
      </w:r>
      <w:r w:rsidR="5D9200E7" w:rsidRPr="71AF6EC6">
        <w:rPr>
          <w:rFonts w:ascii="Calibri" w:eastAsia="Calibri" w:hAnsi="Calibri" w:cs="Calibri"/>
          <w:lang w:val="fr-FR"/>
        </w:rPr>
        <w:t>oies d’accès à l</w:t>
      </w:r>
      <w:r w:rsidR="246F5A5F" w:rsidRPr="71AF6EC6">
        <w:rPr>
          <w:rFonts w:ascii="Calibri" w:eastAsia="Calibri" w:hAnsi="Calibri" w:cs="Calibri"/>
          <w:lang w:val="fr-FR"/>
        </w:rPr>
        <w:t xml:space="preserve">’avortement autogéré, la disponibilité et la qualité des intrants et façonner la programmation et le plaidoyer </w:t>
      </w:r>
      <w:r w:rsidR="246F5A5F" w:rsidRPr="71AF6EC6">
        <w:rPr>
          <w:rFonts w:ascii="Calibri" w:eastAsia="Calibri" w:hAnsi="Calibri" w:cs="Calibri"/>
          <w:sz w:val="24"/>
          <w:szCs w:val="24"/>
          <w:lang w:val="fr-FR"/>
        </w:rPr>
        <w:t>au niveau régional et national</w:t>
      </w:r>
      <w:r w:rsidR="246F5A5F" w:rsidRPr="71AF6EC6">
        <w:rPr>
          <w:rFonts w:ascii="Calibri" w:eastAsia="Calibri" w:hAnsi="Calibri" w:cs="Calibri"/>
          <w:lang w:val="fr-FR"/>
        </w:rPr>
        <w:t xml:space="preserve"> en développant des stratégies communes.</w:t>
      </w:r>
      <w:commentRangeEnd w:id="0"/>
      <w:r>
        <w:commentReference w:id="0"/>
      </w:r>
    </w:p>
    <w:p w14:paraId="3A71D2F4" w14:textId="0FAA83D2" w:rsidR="00622BFE" w:rsidRPr="00622BFE" w:rsidRDefault="00622BFE" w:rsidP="71AF6EC6">
      <w:pPr>
        <w:jc w:val="both"/>
        <w:rPr>
          <w:lang w:val="fr-FR"/>
        </w:rPr>
      </w:pPr>
      <w:r w:rsidRPr="71AF6EC6">
        <w:rPr>
          <w:lang w:val="fr-FR"/>
        </w:rPr>
        <w:t xml:space="preserve">Dans le cadre des initiatives de </w:t>
      </w:r>
      <w:r w:rsidR="6297AFA0" w:rsidRPr="71AF6EC6">
        <w:rPr>
          <w:lang w:val="fr-FR"/>
        </w:rPr>
        <w:t>cette</w:t>
      </w:r>
      <w:r w:rsidRPr="71AF6EC6">
        <w:rPr>
          <w:lang w:val="fr-FR"/>
        </w:rPr>
        <w:t xml:space="preserve"> Communauté de Pratiques (</w:t>
      </w:r>
      <w:proofErr w:type="spellStart"/>
      <w:r w:rsidRPr="71AF6EC6">
        <w:rPr>
          <w:lang w:val="fr-FR"/>
        </w:rPr>
        <w:t>CdP</w:t>
      </w:r>
      <w:proofErr w:type="spellEnd"/>
      <w:r w:rsidRPr="71AF6EC6">
        <w:rPr>
          <w:lang w:val="fr-FR"/>
        </w:rPr>
        <w:t>) « Avortement Autogéré et Sécurité des Intrants »</w:t>
      </w:r>
      <w:r w:rsidR="008E4C4F" w:rsidRPr="71AF6EC6">
        <w:rPr>
          <w:lang w:val="fr-FR"/>
        </w:rPr>
        <w:t xml:space="preserve"> </w:t>
      </w:r>
      <w:r w:rsidRPr="71AF6EC6">
        <w:rPr>
          <w:lang w:val="fr-FR"/>
        </w:rPr>
        <w:t xml:space="preserve">en Afrique francophone, </w:t>
      </w:r>
      <w:r w:rsidR="00FF2584" w:rsidRPr="71AF6EC6">
        <w:rPr>
          <w:lang w:val="fr-FR"/>
        </w:rPr>
        <w:t>les partenaires régionaux ont ressenti le besoin de développer une base de données et une cartographie commune pour améliorer l’accès aux services d’avortement sécurisé. Cette initiative vise à centraliser les informations sur les zones d’intervention, les points d’accès aux produits, les mécanismes de référencement, les prestataires allié.es, et les services disponibles, tout en tenant compte des enjeux de sécurité et de confidentialité.</w:t>
      </w:r>
    </w:p>
    <w:p w14:paraId="49D8F219" w14:textId="77777777" w:rsidR="00622BFE" w:rsidRDefault="00622BFE" w:rsidP="71AF6EC6">
      <w:pPr>
        <w:jc w:val="both"/>
        <w:rPr>
          <w:lang w:val="fr-FR"/>
        </w:rPr>
      </w:pPr>
    </w:p>
    <w:p w14:paraId="7FCAF57C" w14:textId="77ABE0FA" w:rsidR="00622BFE" w:rsidRPr="00622BFE" w:rsidRDefault="00622BFE" w:rsidP="71AF6EC6">
      <w:pPr>
        <w:jc w:val="both"/>
        <w:rPr>
          <w:rFonts w:ascii="Arial" w:eastAsia="Arial" w:hAnsi="Arial" w:cs="Arial"/>
          <w:i/>
          <w:iCs/>
          <w:color w:val="2129BD"/>
          <w:sz w:val="28"/>
          <w:szCs w:val="28"/>
          <w:u w:val="single"/>
          <w:lang w:val="fr-FR"/>
        </w:rPr>
      </w:pPr>
      <w:r w:rsidRPr="71AF6EC6">
        <w:rPr>
          <w:rFonts w:ascii="Arial" w:eastAsia="Arial" w:hAnsi="Arial" w:cs="Arial"/>
          <w:i/>
          <w:iCs/>
          <w:color w:val="2129BD"/>
          <w:sz w:val="28"/>
          <w:szCs w:val="28"/>
          <w:u w:val="single"/>
          <w:lang w:val="fr-FR"/>
        </w:rPr>
        <w:t>Objectif de la mission</w:t>
      </w:r>
    </w:p>
    <w:p w14:paraId="1D398EF7" w14:textId="5BE0E9C6" w:rsidR="00622BFE" w:rsidRDefault="00FF2584" w:rsidP="71AF6EC6">
      <w:pPr>
        <w:jc w:val="both"/>
        <w:rPr>
          <w:lang w:val="fr-FR"/>
        </w:rPr>
      </w:pPr>
      <w:r w:rsidRPr="71AF6EC6">
        <w:rPr>
          <w:lang w:val="fr-FR"/>
        </w:rPr>
        <w:t xml:space="preserve">Concevoir une base de données et une cartographie interactive, sécurisée et évolutive, permettant aux membres de la </w:t>
      </w:r>
      <w:proofErr w:type="spellStart"/>
      <w:r w:rsidRPr="71AF6EC6">
        <w:rPr>
          <w:lang w:val="fr-FR"/>
        </w:rPr>
        <w:t>CdP</w:t>
      </w:r>
      <w:proofErr w:type="spellEnd"/>
      <w:r w:rsidRPr="71AF6EC6">
        <w:rPr>
          <w:lang w:val="fr-FR"/>
        </w:rPr>
        <w:t xml:space="preserve"> de visualiser et de partager les informations pertinentes sur l’écosystème de l’avortement autogéré en Afrique francophone.</w:t>
      </w:r>
    </w:p>
    <w:p w14:paraId="5312D56A" w14:textId="77777777" w:rsidR="00FF2584" w:rsidRPr="00622BFE" w:rsidRDefault="00FF2584" w:rsidP="71AF6EC6">
      <w:pPr>
        <w:jc w:val="both"/>
        <w:rPr>
          <w:lang w:val="fr-FR"/>
        </w:rPr>
      </w:pPr>
    </w:p>
    <w:p w14:paraId="442E4989" w14:textId="3426069D" w:rsidR="00622BFE" w:rsidRPr="00622BFE" w:rsidRDefault="00622BFE" w:rsidP="71AF6EC6">
      <w:pPr>
        <w:jc w:val="both"/>
        <w:rPr>
          <w:rFonts w:ascii="Arial" w:eastAsia="Arial" w:hAnsi="Arial" w:cs="Arial"/>
          <w:i/>
          <w:iCs/>
          <w:color w:val="2129BD"/>
          <w:sz w:val="28"/>
          <w:szCs w:val="28"/>
          <w:u w:val="single"/>
          <w:lang w:val="fr-FR"/>
        </w:rPr>
      </w:pPr>
      <w:r w:rsidRPr="71AF6EC6">
        <w:rPr>
          <w:rFonts w:ascii="Arial" w:eastAsia="Arial" w:hAnsi="Arial" w:cs="Arial"/>
          <w:i/>
          <w:iCs/>
          <w:color w:val="2129BD"/>
          <w:sz w:val="28"/>
          <w:szCs w:val="28"/>
          <w:u w:val="single"/>
          <w:lang w:val="fr-FR"/>
        </w:rPr>
        <w:t xml:space="preserve"> Résultats attendus</w:t>
      </w:r>
    </w:p>
    <w:p w14:paraId="38B08C9D" w14:textId="324AB52A" w:rsidR="00FF2584" w:rsidRPr="00FF2584" w:rsidRDefault="00FF2584" w:rsidP="71AF6EC6">
      <w:pPr>
        <w:pStyle w:val="Paragraphedeliste"/>
        <w:numPr>
          <w:ilvl w:val="0"/>
          <w:numId w:val="9"/>
        </w:numPr>
        <w:jc w:val="both"/>
        <w:rPr>
          <w:lang w:val="fr-FR"/>
        </w:rPr>
      </w:pPr>
      <w:r w:rsidRPr="71AF6EC6">
        <w:rPr>
          <w:lang w:val="fr-FR"/>
        </w:rPr>
        <w:t>Une base de données fonctionnelle, sécurisée et accessible aux membres autorisés.</w:t>
      </w:r>
    </w:p>
    <w:p w14:paraId="680F2306" w14:textId="507D603D" w:rsidR="00FF2584" w:rsidRPr="00FF2584" w:rsidRDefault="00FF2584" w:rsidP="71AF6EC6">
      <w:pPr>
        <w:pStyle w:val="Paragraphedeliste"/>
        <w:numPr>
          <w:ilvl w:val="0"/>
          <w:numId w:val="9"/>
        </w:numPr>
        <w:jc w:val="both"/>
        <w:rPr>
          <w:lang w:val="fr-FR"/>
        </w:rPr>
      </w:pPr>
      <w:r w:rsidRPr="71AF6EC6">
        <w:rPr>
          <w:lang w:val="fr-FR"/>
        </w:rPr>
        <w:t>Une cartographie interactive des points d’accès, prestataires, mécanismes de référencement, etc.</w:t>
      </w:r>
    </w:p>
    <w:p w14:paraId="27BF7BAB" w14:textId="14EDD991" w:rsidR="00FF2584" w:rsidRPr="00FF2584" w:rsidRDefault="00FF2584" w:rsidP="71AF6EC6">
      <w:pPr>
        <w:pStyle w:val="Paragraphedeliste"/>
        <w:numPr>
          <w:ilvl w:val="0"/>
          <w:numId w:val="9"/>
        </w:numPr>
        <w:jc w:val="both"/>
        <w:rPr>
          <w:lang w:val="fr-FR"/>
        </w:rPr>
      </w:pPr>
      <w:r w:rsidRPr="71AF6EC6">
        <w:rPr>
          <w:lang w:val="fr-FR"/>
        </w:rPr>
        <w:t>Des outils de visualisation et de filtrage des données par pays, type de service, disponibilité des produits, etc.</w:t>
      </w:r>
    </w:p>
    <w:p w14:paraId="77F80478" w14:textId="75DA6A16" w:rsidR="00FF2584" w:rsidRPr="00FF2584" w:rsidRDefault="00FF2584" w:rsidP="71AF6EC6">
      <w:pPr>
        <w:pStyle w:val="Paragraphedeliste"/>
        <w:numPr>
          <w:ilvl w:val="0"/>
          <w:numId w:val="9"/>
        </w:numPr>
        <w:jc w:val="both"/>
        <w:rPr>
          <w:lang w:val="fr-FR"/>
        </w:rPr>
      </w:pPr>
      <w:r w:rsidRPr="71AF6EC6">
        <w:rPr>
          <w:lang w:val="fr-FR"/>
        </w:rPr>
        <w:t>Un guide d’utilisation et de gestion de la base de données.</w:t>
      </w:r>
    </w:p>
    <w:p w14:paraId="00D05606" w14:textId="145E16D4" w:rsidR="00FF2584" w:rsidRPr="00FF2584" w:rsidRDefault="00FF2584" w:rsidP="71AF6EC6">
      <w:pPr>
        <w:pStyle w:val="Paragraphedeliste"/>
        <w:numPr>
          <w:ilvl w:val="0"/>
          <w:numId w:val="9"/>
        </w:numPr>
        <w:jc w:val="both"/>
        <w:rPr>
          <w:lang w:val="fr-FR"/>
        </w:rPr>
      </w:pPr>
      <w:r w:rsidRPr="71AF6EC6">
        <w:rPr>
          <w:lang w:val="fr-FR"/>
        </w:rPr>
        <w:t>Une proposition de gouvernance et de mise à jour continue de la base.</w:t>
      </w:r>
    </w:p>
    <w:p w14:paraId="105F8CA9" w14:textId="77777777" w:rsidR="00622BFE" w:rsidRPr="00622BFE" w:rsidRDefault="00085299" w:rsidP="71AF6EC6">
      <w:pPr>
        <w:jc w:val="both"/>
      </w:pPr>
      <w:r>
        <w:pict w14:anchorId="393ABAAF">
          <v:rect id="_x0000_i1025" style="width:8in;height:0" o:hrpct="0" o:hralign="center" o:hrstd="t" o:hrnoshade="t" o:hr="t" fillcolor="#424242" stroked="f"/>
        </w:pict>
      </w:r>
    </w:p>
    <w:p w14:paraId="3CA3DADA" w14:textId="3B882A24" w:rsidR="00622BFE" w:rsidRPr="00622BFE" w:rsidRDefault="00622BFE" w:rsidP="71AF6EC6">
      <w:pPr>
        <w:jc w:val="both"/>
        <w:rPr>
          <w:rFonts w:ascii="Arial" w:eastAsia="Arial" w:hAnsi="Arial" w:cs="Arial"/>
          <w:i/>
          <w:iCs/>
          <w:color w:val="2129BD"/>
          <w:sz w:val="28"/>
          <w:szCs w:val="28"/>
          <w:u w:val="single"/>
          <w:lang w:val="fr-FR"/>
        </w:rPr>
      </w:pPr>
      <w:r w:rsidRPr="71AF6EC6">
        <w:rPr>
          <w:rFonts w:ascii="Arial" w:eastAsia="Arial" w:hAnsi="Arial" w:cs="Arial"/>
          <w:i/>
          <w:iCs/>
          <w:color w:val="2129BD"/>
          <w:sz w:val="28"/>
          <w:szCs w:val="28"/>
          <w:u w:val="single"/>
          <w:lang w:val="fr-FR"/>
        </w:rPr>
        <w:t>Tâches principales</w:t>
      </w:r>
    </w:p>
    <w:p w14:paraId="750FC485" w14:textId="414E64C7" w:rsidR="00622BFE" w:rsidRPr="00622BFE" w:rsidRDefault="00622BFE" w:rsidP="71AF6EC6">
      <w:pPr>
        <w:jc w:val="both"/>
        <w:rPr>
          <w:lang w:val="fr-FR"/>
        </w:rPr>
      </w:pPr>
      <w:r w:rsidRPr="71AF6EC6">
        <w:rPr>
          <w:lang w:val="fr-FR"/>
        </w:rPr>
        <w:t>L’</w:t>
      </w:r>
      <w:proofErr w:type="spellStart"/>
      <w:r w:rsidRPr="71AF6EC6">
        <w:rPr>
          <w:lang w:val="fr-FR"/>
        </w:rPr>
        <w:t>expert.e</w:t>
      </w:r>
      <w:proofErr w:type="spellEnd"/>
      <w:r w:rsidRPr="71AF6EC6">
        <w:rPr>
          <w:lang w:val="fr-FR"/>
        </w:rPr>
        <w:t xml:space="preserve"> ou le cabinet devra :</w:t>
      </w:r>
    </w:p>
    <w:p w14:paraId="732783D9" w14:textId="77777777" w:rsidR="00FF2584" w:rsidRPr="00FF2584" w:rsidRDefault="00FF2584" w:rsidP="71AF6EC6">
      <w:pPr>
        <w:numPr>
          <w:ilvl w:val="0"/>
          <w:numId w:val="10"/>
        </w:numPr>
        <w:jc w:val="both"/>
        <w:rPr>
          <w:lang w:val="fr-FR"/>
        </w:rPr>
      </w:pPr>
      <w:proofErr w:type="spellStart"/>
      <w:r w:rsidRPr="71AF6EC6">
        <w:rPr>
          <w:lang w:val="fr-FR"/>
        </w:rPr>
        <w:lastRenderedPageBreak/>
        <w:t>Co-créer</w:t>
      </w:r>
      <w:proofErr w:type="spellEnd"/>
      <w:r w:rsidRPr="71AF6EC6">
        <w:rPr>
          <w:lang w:val="fr-FR"/>
        </w:rPr>
        <w:t xml:space="preserve"> les termes de référence techniques de la base de données avec le groupe restreint de la </w:t>
      </w:r>
      <w:proofErr w:type="spellStart"/>
      <w:r w:rsidRPr="71AF6EC6">
        <w:rPr>
          <w:lang w:val="fr-FR"/>
        </w:rPr>
        <w:t>CdP</w:t>
      </w:r>
      <w:proofErr w:type="spellEnd"/>
      <w:r w:rsidRPr="71AF6EC6">
        <w:rPr>
          <w:lang w:val="fr-FR"/>
        </w:rPr>
        <w:t>.</w:t>
      </w:r>
    </w:p>
    <w:p w14:paraId="4DFA2028" w14:textId="777FE118" w:rsidR="00FF2584" w:rsidRPr="00FF2584" w:rsidRDefault="00FF2584" w:rsidP="71AF6EC6">
      <w:pPr>
        <w:numPr>
          <w:ilvl w:val="0"/>
          <w:numId w:val="10"/>
        </w:numPr>
        <w:jc w:val="both"/>
        <w:rPr>
          <w:lang w:val="fr-FR"/>
        </w:rPr>
      </w:pPr>
      <w:r w:rsidRPr="71AF6EC6">
        <w:rPr>
          <w:lang w:val="fr-FR"/>
        </w:rPr>
        <w:t>Proposer une architecture technique adaptée aux besoins et aux</w:t>
      </w:r>
      <w:commentRangeStart w:id="1"/>
      <w:r w:rsidRPr="71AF6EC6">
        <w:rPr>
          <w:lang w:val="fr-FR"/>
        </w:rPr>
        <w:t xml:space="preserve"> contraintes de sécurité</w:t>
      </w:r>
      <w:r w:rsidR="4E96278D" w:rsidRPr="71AF6EC6">
        <w:rPr>
          <w:lang w:val="fr-FR"/>
        </w:rPr>
        <w:t xml:space="preserve"> (en collaboration avec le/la consultant/e protocole de sécurité)</w:t>
      </w:r>
      <w:commentRangeEnd w:id="1"/>
      <w:r>
        <w:commentReference w:id="1"/>
      </w:r>
    </w:p>
    <w:p w14:paraId="0FB06FFB" w14:textId="452FEEC1" w:rsidR="00FF2584" w:rsidRPr="00FF2584" w:rsidRDefault="00FF2584" w:rsidP="71AF6EC6">
      <w:pPr>
        <w:numPr>
          <w:ilvl w:val="0"/>
          <w:numId w:val="10"/>
        </w:numPr>
        <w:jc w:val="both"/>
        <w:rPr>
          <w:lang w:val="fr-FR"/>
        </w:rPr>
      </w:pPr>
      <w:r w:rsidRPr="71AF6EC6">
        <w:rPr>
          <w:lang w:val="fr-FR"/>
        </w:rPr>
        <w:t>Définir avec les membres de la CDP les types de données à intégrer.</w:t>
      </w:r>
    </w:p>
    <w:p w14:paraId="7EC4B4AA" w14:textId="77777777" w:rsidR="00FF2584" w:rsidRPr="00FF2584" w:rsidRDefault="00FF2584" w:rsidP="71AF6EC6">
      <w:pPr>
        <w:numPr>
          <w:ilvl w:val="0"/>
          <w:numId w:val="10"/>
        </w:numPr>
        <w:jc w:val="both"/>
        <w:rPr>
          <w:lang w:val="fr-FR"/>
        </w:rPr>
      </w:pPr>
      <w:r w:rsidRPr="71AF6EC6">
        <w:rPr>
          <w:lang w:val="fr-FR"/>
        </w:rPr>
        <w:t>Concevoir la méthodologie de collecte, de vérification et d’intégration des données.</w:t>
      </w:r>
    </w:p>
    <w:p w14:paraId="5B53DEB5" w14:textId="77777777" w:rsidR="00FF2584" w:rsidRPr="00FF2584" w:rsidRDefault="00FF2584" w:rsidP="71AF6EC6">
      <w:pPr>
        <w:numPr>
          <w:ilvl w:val="0"/>
          <w:numId w:val="10"/>
        </w:numPr>
        <w:jc w:val="both"/>
        <w:rPr>
          <w:lang w:val="fr-FR"/>
        </w:rPr>
      </w:pPr>
      <w:r w:rsidRPr="71AF6EC6">
        <w:rPr>
          <w:lang w:val="fr-FR"/>
        </w:rPr>
        <w:t>Développer la base de données et la cartographie interactive.</w:t>
      </w:r>
    </w:p>
    <w:p w14:paraId="3B93B6D2" w14:textId="77777777" w:rsidR="00FF2584" w:rsidRPr="00FF2584" w:rsidRDefault="00FF2584" w:rsidP="71AF6EC6">
      <w:pPr>
        <w:numPr>
          <w:ilvl w:val="0"/>
          <w:numId w:val="10"/>
        </w:numPr>
        <w:jc w:val="both"/>
        <w:rPr>
          <w:lang w:val="fr-FR"/>
        </w:rPr>
      </w:pPr>
      <w:r w:rsidRPr="71AF6EC6">
        <w:rPr>
          <w:lang w:val="fr-FR"/>
        </w:rPr>
        <w:t xml:space="preserve">Former les membres de la </w:t>
      </w:r>
      <w:proofErr w:type="spellStart"/>
      <w:r w:rsidRPr="71AF6EC6">
        <w:rPr>
          <w:lang w:val="fr-FR"/>
        </w:rPr>
        <w:t>CdP</w:t>
      </w:r>
      <w:proofErr w:type="spellEnd"/>
      <w:r w:rsidRPr="71AF6EC6">
        <w:rPr>
          <w:lang w:val="fr-FR"/>
        </w:rPr>
        <w:t xml:space="preserve"> à l’utilisation et à la gestion de l’outil.</w:t>
      </w:r>
    </w:p>
    <w:p w14:paraId="2CD973CD" w14:textId="77777777" w:rsidR="00FF2584" w:rsidRPr="00FF2584" w:rsidRDefault="00FF2584" w:rsidP="71AF6EC6">
      <w:pPr>
        <w:numPr>
          <w:ilvl w:val="0"/>
          <w:numId w:val="10"/>
        </w:numPr>
        <w:jc w:val="both"/>
        <w:rPr>
          <w:lang w:val="fr-FR"/>
        </w:rPr>
      </w:pPr>
      <w:r w:rsidRPr="71AF6EC6">
        <w:rPr>
          <w:lang w:val="fr-FR"/>
        </w:rPr>
        <w:t>Proposer un plan de maintenance et de mise à jour.</w:t>
      </w:r>
    </w:p>
    <w:p w14:paraId="2360B7B3" w14:textId="77777777" w:rsidR="00622BFE" w:rsidRPr="00622BFE" w:rsidRDefault="00085299" w:rsidP="71AF6EC6">
      <w:pPr>
        <w:jc w:val="both"/>
      </w:pPr>
      <w:r>
        <w:pict w14:anchorId="1D18A454">
          <v:rect id="_x0000_i1026" style="width:8in;height:0" o:hrpct="0" o:hralign="center" o:hrstd="t" o:hrnoshade="t" o:hr="t" fillcolor="#424242" stroked="f"/>
        </w:pict>
      </w:r>
    </w:p>
    <w:p w14:paraId="5074192E" w14:textId="6DD183A1" w:rsidR="00622BFE" w:rsidRPr="00622BFE" w:rsidRDefault="00622BFE" w:rsidP="71AF6EC6">
      <w:pPr>
        <w:jc w:val="both"/>
        <w:rPr>
          <w:rFonts w:ascii="Arial" w:eastAsia="Arial" w:hAnsi="Arial" w:cs="Arial"/>
          <w:i/>
          <w:iCs/>
          <w:color w:val="2129BD"/>
          <w:sz w:val="28"/>
          <w:szCs w:val="28"/>
          <w:u w:val="single"/>
          <w:lang w:val="fr-FR"/>
        </w:rPr>
      </w:pPr>
      <w:r w:rsidRPr="71AF6EC6">
        <w:rPr>
          <w:b/>
          <w:bCs/>
        </w:rPr>
        <w:t xml:space="preserve"> </w:t>
      </w:r>
      <w:r w:rsidRPr="71AF6EC6">
        <w:rPr>
          <w:rFonts w:ascii="Arial" w:eastAsia="Arial" w:hAnsi="Arial" w:cs="Arial"/>
          <w:i/>
          <w:iCs/>
          <w:color w:val="2129BD"/>
          <w:sz w:val="28"/>
          <w:szCs w:val="28"/>
          <w:u w:val="single"/>
          <w:lang w:val="fr-FR"/>
        </w:rPr>
        <w:t>Profil recherché</w:t>
      </w:r>
    </w:p>
    <w:p w14:paraId="57F47952" w14:textId="2BEAD422" w:rsidR="00FF2584" w:rsidRPr="00FF2584" w:rsidRDefault="00FF2584" w:rsidP="71AF6EC6">
      <w:pPr>
        <w:pStyle w:val="Paragraphedeliste"/>
        <w:numPr>
          <w:ilvl w:val="0"/>
          <w:numId w:val="9"/>
        </w:numPr>
        <w:jc w:val="both"/>
        <w:rPr>
          <w:lang w:val="fr-FR"/>
        </w:rPr>
      </w:pPr>
      <w:r w:rsidRPr="71AF6EC6">
        <w:rPr>
          <w:lang w:val="fr-FR"/>
        </w:rPr>
        <w:t>Expertise en développement de bases de données et cartographies interactives.</w:t>
      </w:r>
    </w:p>
    <w:p w14:paraId="58DF1554" w14:textId="2732DF8D" w:rsidR="00FF2584" w:rsidRPr="00FF2584" w:rsidRDefault="00FF2584" w:rsidP="71AF6EC6">
      <w:pPr>
        <w:pStyle w:val="Paragraphedeliste"/>
        <w:numPr>
          <w:ilvl w:val="0"/>
          <w:numId w:val="9"/>
        </w:numPr>
        <w:jc w:val="both"/>
        <w:rPr>
          <w:lang w:val="fr-FR"/>
        </w:rPr>
      </w:pPr>
      <w:r w:rsidRPr="71AF6EC6">
        <w:rPr>
          <w:lang w:val="fr-FR"/>
        </w:rPr>
        <w:t>Expérience dans la gestion de données sensibles et dans les contextes de plaidoyer ou de santé communautaire.</w:t>
      </w:r>
    </w:p>
    <w:p w14:paraId="01422FDB" w14:textId="6B89AFAC" w:rsidR="00FF2584" w:rsidRPr="00FF2584" w:rsidRDefault="00FF2584" w:rsidP="71AF6EC6">
      <w:pPr>
        <w:pStyle w:val="Paragraphedeliste"/>
        <w:numPr>
          <w:ilvl w:val="0"/>
          <w:numId w:val="9"/>
        </w:numPr>
        <w:jc w:val="both"/>
        <w:rPr>
          <w:lang w:val="fr-FR"/>
        </w:rPr>
      </w:pPr>
      <w:r w:rsidRPr="71AF6EC6">
        <w:rPr>
          <w:lang w:val="fr-FR"/>
        </w:rPr>
        <w:t>Connaissance profonde des enjeux liés aux droits sexuels et reproductifs et à l’avortement sécurisé.</w:t>
      </w:r>
    </w:p>
    <w:p w14:paraId="63328D18" w14:textId="6693449D" w:rsidR="00FF2584" w:rsidRPr="00FF2584" w:rsidRDefault="00FF2584" w:rsidP="71AF6EC6">
      <w:pPr>
        <w:pStyle w:val="Paragraphedeliste"/>
        <w:numPr>
          <w:ilvl w:val="0"/>
          <w:numId w:val="9"/>
        </w:numPr>
        <w:jc w:val="both"/>
        <w:rPr>
          <w:lang w:val="fr-FR"/>
        </w:rPr>
      </w:pPr>
      <w:r w:rsidRPr="71AF6EC6">
        <w:rPr>
          <w:lang w:val="fr-FR"/>
        </w:rPr>
        <w:t>Maîtrise des outils de visualisation de données (ex. GIS, Power BI, Tableau, etc.).</w:t>
      </w:r>
    </w:p>
    <w:p w14:paraId="255BB5D3" w14:textId="389686C3" w:rsidR="00FF2584" w:rsidRPr="00FF2584" w:rsidRDefault="00FF2584" w:rsidP="71AF6EC6">
      <w:pPr>
        <w:pStyle w:val="Paragraphedeliste"/>
        <w:numPr>
          <w:ilvl w:val="0"/>
          <w:numId w:val="9"/>
        </w:numPr>
        <w:jc w:val="both"/>
        <w:rPr>
          <w:lang w:val="fr-FR"/>
        </w:rPr>
      </w:pPr>
      <w:r w:rsidRPr="71AF6EC6">
        <w:rPr>
          <w:lang w:val="fr-FR"/>
        </w:rPr>
        <w:t>Capacité à travailler en collaboration avec des organisations internationales et locales.</w:t>
      </w:r>
    </w:p>
    <w:p w14:paraId="4A5B385E" w14:textId="29BB17E1" w:rsidR="00FF2584" w:rsidRPr="00FF2584" w:rsidRDefault="00FF2584" w:rsidP="71AF6EC6">
      <w:pPr>
        <w:pStyle w:val="Paragraphedeliste"/>
        <w:numPr>
          <w:ilvl w:val="0"/>
          <w:numId w:val="9"/>
        </w:numPr>
        <w:jc w:val="both"/>
        <w:rPr>
          <w:lang w:val="fr-FR"/>
        </w:rPr>
      </w:pPr>
      <w:r w:rsidRPr="71AF6EC6">
        <w:rPr>
          <w:lang w:val="fr-FR"/>
        </w:rPr>
        <w:t>Maîtrise du français (obligatoire) et de l’anglais (souhaitée).</w:t>
      </w:r>
    </w:p>
    <w:p w14:paraId="4A022EA7" w14:textId="5CCCD5D4" w:rsidR="00622BFE" w:rsidRPr="00622BFE" w:rsidRDefault="00622BFE" w:rsidP="71AF6EC6">
      <w:pPr>
        <w:jc w:val="both"/>
        <w:rPr>
          <w:lang w:val="fr-FR"/>
        </w:rPr>
      </w:pPr>
    </w:p>
    <w:p w14:paraId="50C48FB0" w14:textId="43B806BD" w:rsidR="00622BFE" w:rsidRPr="00622BFE" w:rsidRDefault="00622BFE" w:rsidP="71AF6EC6">
      <w:pPr>
        <w:jc w:val="both"/>
        <w:rPr>
          <w:rFonts w:ascii="Arial" w:eastAsia="Arial" w:hAnsi="Arial" w:cs="Arial"/>
          <w:i/>
          <w:iCs/>
          <w:color w:val="2129BD"/>
          <w:sz w:val="28"/>
          <w:szCs w:val="28"/>
          <w:u w:val="single"/>
          <w:lang w:val="fr-FR"/>
        </w:rPr>
      </w:pPr>
      <w:r w:rsidRPr="71AF6EC6">
        <w:rPr>
          <w:rFonts w:ascii="Arial" w:eastAsia="Arial" w:hAnsi="Arial" w:cs="Arial"/>
          <w:i/>
          <w:iCs/>
          <w:color w:val="2129BD"/>
          <w:sz w:val="28"/>
          <w:szCs w:val="28"/>
          <w:u w:val="single"/>
          <w:lang w:val="fr-FR"/>
        </w:rPr>
        <w:t>Durée de la mission</w:t>
      </w:r>
    </w:p>
    <w:p w14:paraId="1FC936AB" w14:textId="229343E3" w:rsidR="00622BFE" w:rsidRPr="00622BFE" w:rsidRDefault="00622BFE" w:rsidP="71AF6EC6">
      <w:pPr>
        <w:jc w:val="both"/>
        <w:rPr>
          <w:lang w:val="fr-FR"/>
        </w:rPr>
      </w:pPr>
      <w:r w:rsidRPr="71AF6EC6">
        <w:rPr>
          <w:lang w:val="fr-FR"/>
        </w:rPr>
        <w:t>La mission est prévue pour une durée de </w:t>
      </w:r>
      <w:r w:rsidR="00CB7845" w:rsidRPr="71AF6EC6">
        <w:rPr>
          <w:lang w:val="fr-FR"/>
        </w:rPr>
        <w:t>30 jours sur une durée de 3</w:t>
      </w:r>
      <w:r w:rsidR="00FF2584" w:rsidRPr="71AF6EC6">
        <w:rPr>
          <w:lang w:val="fr-FR"/>
        </w:rPr>
        <w:t xml:space="preserve"> </w:t>
      </w:r>
      <w:r w:rsidR="00CB7845" w:rsidRPr="71AF6EC6">
        <w:rPr>
          <w:lang w:val="fr-FR"/>
        </w:rPr>
        <w:t>mois</w:t>
      </w:r>
      <w:r w:rsidRPr="71AF6EC6">
        <w:rPr>
          <w:lang w:val="fr-FR"/>
        </w:rPr>
        <w:t>, à compter de la signature du contrat.</w:t>
      </w:r>
    </w:p>
    <w:p w14:paraId="789F39AF" w14:textId="7FE60F2F" w:rsidR="00622BFE" w:rsidRPr="00622BFE" w:rsidRDefault="00085299" w:rsidP="71AF6EC6">
      <w:pPr>
        <w:jc w:val="both"/>
      </w:pPr>
      <w:r>
        <w:pict w14:anchorId="1D681FA0">
          <v:rect id="_x0000_i1027" style="width:8in;height:0" o:hrpct="0" o:hralign="center" o:hrstd="t" o:hrnoshade="t" o:hr="t" fillcolor="#424242" stroked="f"/>
        </w:pict>
      </w:r>
      <w:r w:rsidR="00622BFE" w:rsidRPr="71AF6EC6">
        <w:rPr>
          <w:rFonts w:ascii="Arial" w:eastAsia="Arial" w:hAnsi="Arial" w:cs="Arial"/>
          <w:i/>
          <w:iCs/>
          <w:color w:val="2129BD"/>
          <w:sz w:val="28"/>
          <w:szCs w:val="28"/>
          <w:u w:val="single"/>
          <w:lang w:val="fr-FR"/>
        </w:rPr>
        <w:t>Livrables</w:t>
      </w:r>
    </w:p>
    <w:p w14:paraId="5D9543CF" w14:textId="22DCFDBB" w:rsidR="00CB7845" w:rsidRPr="00CB7845" w:rsidRDefault="00CB7845" w:rsidP="71AF6EC6">
      <w:pPr>
        <w:pStyle w:val="Paragraphedeliste"/>
        <w:numPr>
          <w:ilvl w:val="0"/>
          <w:numId w:val="9"/>
        </w:numPr>
        <w:jc w:val="both"/>
        <w:rPr>
          <w:lang w:val="fr-FR"/>
        </w:rPr>
      </w:pPr>
      <w:proofErr w:type="spellStart"/>
      <w:r w:rsidRPr="71AF6EC6">
        <w:rPr>
          <w:lang w:val="fr-FR"/>
        </w:rPr>
        <w:t>TdR</w:t>
      </w:r>
      <w:proofErr w:type="spellEnd"/>
      <w:r w:rsidRPr="71AF6EC6">
        <w:rPr>
          <w:lang w:val="fr-FR"/>
        </w:rPr>
        <w:t xml:space="preserve"> techniques de la base de données.</w:t>
      </w:r>
    </w:p>
    <w:p w14:paraId="42573896" w14:textId="4675FB52" w:rsidR="00CB7845" w:rsidRPr="00CB7845" w:rsidRDefault="00CB7845" w:rsidP="71AF6EC6">
      <w:pPr>
        <w:pStyle w:val="Paragraphedeliste"/>
        <w:numPr>
          <w:ilvl w:val="0"/>
          <w:numId w:val="9"/>
        </w:numPr>
        <w:jc w:val="both"/>
        <w:rPr>
          <w:lang w:val="fr-FR"/>
        </w:rPr>
      </w:pPr>
      <w:r w:rsidRPr="71AF6EC6">
        <w:rPr>
          <w:lang w:val="fr-FR"/>
        </w:rPr>
        <w:t>Architecture et maquette de la base et de la cartographie.</w:t>
      </w:r>
    </w:p>
    <w:p w14:paraId="2722AAE9" w14:textId="0CEA595C" w:rsidR="00CB7845" w:rsidRPr="00CB7845" w:rsidRDefault="00CB7845" w:rsidP="71AF6EC6">
      <w:pPr>
        <w:pStyle w:val="Paragraphedeliste"/>
        <w:numPr>
          <w:ilvl w:val="0"/>
          <w:numId w:val="9"/>
        </w:numPr>
        <w:jc w:val="both"/>
        <w:rPr>
          <w:lang w:val="fr-FR"/>
        </w:rPr>
      </w:pPr>
      <w:r w:rsidRPr="71AF6EC6">
        <w:rPr>
          <w:lang w:val="fr-FR"/>
        </w:rPr>
        <w:t>Base de données et cartographie opérationnelles.</w:t>
      </w:r>
    </w:p>
    <w:p w14:paraId="78036D01" w14:textId="6DEE19C1" w:rsidR="00CB7845" w:rsidRPr="00CB7845" w:rsidRDefault="00CB7845" w:rsidP="71AF6EC6">
      <w:pPr>
        <w:pStyle w:val="Paragraphedeliste"/>
        <w:numPr>
          <w:ilvl w:val="0"/>
          <w:numId w:val="9"/>
        </w:numPr>
        <w:jc w:val="both"/>
        <w:rPr>
          <w:lang w:val="fr-FR"/>
        </w:rPr>
      </w:pPr>
      <w:r w:rsidRPr="71AF6EC6">
        <w:rPr>
          <w:lang w:val="fr-FR"/>
        </w:rPr>
        <w:t>Guide d’utilisation et de gestion.</w:t>
      </w:r>
    </w:p>
    <w:p w14:paraId="3679C0B1" w14:textId="11B18321" w:rsidR="00CB7845" w:rsidRPr="00CB7845" w:rsidRDefault="00CB7845" w:rsidP="71AF6EC6">
      <w:pPr>
        <w:pStyle w:val="Paragraphedeliste"/>
        <w:numPr>
          <w:ilvl w:val="0"/>
          <w:numId w:val="9"/>
        </w:numPr>
        <w:jc w:val="both"/>
      </w:pPr>
      <w:r>
        <w:t>Rapport final de mission.</w:t>
      </w:r>
    </w:p>
    <w:p w14:paraId="00D76C95" w14:textId="77777777" w:rsidR="00622BFE" w:rsidRPr="00622BFE" w:rsidRDefault="00085299" w:rsidP="71AF6EC6">
      <w:pPr>
        <w:jc w:val="both"/>
      </w:pPr>
      <w:r>
        <w:pict w14:anchorId="3E91F0AD">
          <v:rect id="_x0000_i1028" style="width:8in;height:0" o:hrpct="0" o:hralign="center" o:hrstd="t" o:hrnoshade="t" o:hr="t" fillcolor="#424242" stroked="f"/>
        </w:pict>
      </w:r>
    </w:p>
    <w:p w14:paraId="636D52E3" w14:textId="7F7F7DB5" w:rsidR="00622BFE" w:rsidRPr="00622BFE" w:rsidRDefault="00622BFE" w:rsidP="71AF6EC6">
      <w:pPr>
        <w:jc w:val="both"/>
        <w:rPr>
          <w:b/>
          <w:bCs/>
          <w:lang w:val="fr-FR"/>
        </w:rPr>
      </w:pPr>
      <w:r w:rsidRPr="71AF6EC6">
        <w:rPr>
          <w:rFonts w:ascii="Arial" w:eastAsia="Arial" w:hAnsi="Arial" w:cs="Arial"/>
          <w:i/>
          <w:iCs/>
          <w:color w:val="2129BD"/>
          <w:sz w:val="28"/>
          <w:szCs w:val="28"/>
          <w:u w:val="single"/>
          <w:lang w:val="fr-FR"/>
        </w:rPr>
        <w:t>Modalités de soumission</w:t>
      </w:r>
    </w:p>
    <w:p w14:paraId="7411C899" w14:textId="67A6EA3B" w:rsidR="00622BFE" w:rsidRPr="00622BFE" w:rsidRDefault="00622BFE" w:rsidP="71AF6EC6">
      <w:pPr>
        <w:jc w:val="both"/>
        <w:rPr>
          <w:lang w:val="fr-FR"/>
        </w:rPr>
      </w:pPr>
      <w:r w:rsidRPr="71AF6EC6">
        <w:rPr>
          <w:lang w:val="fr-FR"/>
        </w:rPr>
        <w:t>Les candidat</w:t>
      </w:r>
      <w:r w:rsidR="00625F3A" w:rsidRPr="71AF6EC6">
        <w:rPr>
          <w:lang w:val="fr-FR"/>
        </w:rPr>
        <w:t>.</w:t>
      </w:r>
      <w:r w:rsidRPr="71AF6EC6">
        <w:rPr>
          <w:lang w:val="fr-FR"/>
        </w:rPr>
        <w:t>es intéressé</w:t>
      </w:r>
      <w:r w:rsidR="00625F3A" w:rsidRPr="71AF6EC6">
        <w:rPr>
          <w:lang w:val="fr-FR"/>
        </w:rPr>
        <w:t>.</w:t>
      </w:r>
      <w:r w:rsidRPr="71AF6EC6">
        <w:rPr>
          <w:lang w:val="fr-FR"/>
        </w:rPr>
        <w:t>es sont invité</w:t>
      </w:r>
      <w:r w:rsidR="00625F3A" w:rsidRPr="71AF6EC6">
        <w:rPr>
          <w:lang w:val="fr-FR"/>
        </w:rPr>
        <w:t>.</w:t>
      </w:r>
      <w:r w:rsidRPr="71AF6EC6">
        <w:rPr>
          <w:lang w:val="fr-FR"/>
        </w:rPr>
        <w:t xml:space="preserve">es à soumettre </w:t>
      </w:r>
      <w:r w:rsidR="00625F3A" w:rsidRPr="71AF6EC6">
        <w:rPr>
          <w:lang w:val="fr-FR"/>
        </w:rPr>
        <w:t xml:space="preserve">via la plateforme achat du Centre </w:t>
      </w:r>
      <w:proofErr w:type="gramStart"/>
      <w:r w:rsidR="00625F3A" w:rsidRPr="71AF6EC6">
        <w:rPr>
          <w:lang w:val="fr-FR"/>
        </w:rPr>
        <w:t>ODAS</w:t>
      </w:r>
      <w:r w:rsidRPr="71AF6EC6">
        <w:rPr>
          <w:lang w:val="fr-FR"/>
        </w:rPr>
        <w:t>:</w:t>
      </w:r>
      <w:proofErr w:type="gramEnd"/>
    </w:p>
    <w:p w14:paraId="69497DBB" w14:textId="65A9D61F" w:rsidR="00622BFE" w:rsidRPr="00625F3A" w:rsidRDefault="00622BFE" w:rsidP="71AF6EC6">
      <w:pPr>
        <w:pStyle w:val="Paragraphedeliste"/>
        <w:numPr>
          <w:ilvl w:val="0"/>
          <w:numId w:val="7"/>
        </w:numPr>
        <w:jc w:val="both"/>
        <w:rPr>
          <w:lang w:val="fr-FR"/>
        </w:rPr>
      </w:pPr>
      <w:r w:rsidRPr="71AF6EC6">
        <w:rPr>
          <w:lang w:val="fr-FR"/>
        </w:rPr>
        <w:t>Une proposition technique et financière.</w:t>
      </w:r>
    </w:p>
    <w:p w14:paraId="43695B5B" w14:textId="029DEA1C" w:rsidR="00622BFE" w:rsidRPr="00625F3A" w:rsidRDefault="00622BFE" w:rsidP="71AF6EC6">
      <w:pPr>
        <w:pStyle w:val="Paragraphedeliste"/>
        <w:numPr>
          <w:ilvl w:val="0"/>
          <w:numId w:val="7"/>
        </w:numPr>
        <w:jc w:val="both"/>
        <w:rPr>
          <w:lang w:val="fr-FR"/>
        </w:rPr>
      </w:pPr>
      <w:r w:rsidRPr="71AF6EC6">
        <w:rPr>
          <w:lang w:val="fr-FR"/>
        </w:rPr>
        <w:lastRenderedPageBreak/>
        <w:t>Un CV ou profil du cabinet.</w:t>
      </w:r>
    </w:p>
    <w:p w14:paraId="3BE28587" w14:textId="24447505" w:rsidR="00622BFE" w:rsidRPr="00625F3A" w:rsidRDefault="00622BFE" w:rsidP="71AF6EC6">
      <w:pPr>
        <w:pStyle w:val="Paragraphedeliste"/>
        <w:numPr>
          <w:ilvl w:val="0"/>
          <w:numId w:val="7"/>
        </w:numPr>
        <w:jc w:val="both"/>
        <w:rPr>
          <w:lang w:val="fr-FR"/>
        </w:rPr>
      </w:pPr>
      <w:r w:rsidRPr="71AF6EC6">
        <w:rPr>
          <w:lang w:val="fr-FR"/>
        </w:rPr>
        <w:t>Des exemples de travaux similaires réalisés.</w:t>
      </w:r>
    </w:p>
    <w:p w14:paraId="7C297337" w14:textId="650128C7" w:rsidR="00622BFE" w:rsidRDefault="00622BFE" w:rsidP="71AF6EC6">
      <w:pPr>
        <w:pStyle w:val="Paragraphedeliste"/>
        <w:numPr>
          <w:ilvl w:val="0"/>
          <w:numId w:val="7"/>
        </w:numPr>
        <w:jc w:val="both"/>
        <w:rPr>
          <w:lang w:val="fr-FR"/>
        </w:rPr>
      </w:pPr>
      <w:r w:rsidRPr="71AF6EC6">
        <w:rPr>
          <w:lang w:val="fr-FR"/>
        </w:rPr>
        <w:t>Une lettre de motivation.</w:t>
      </w:r>
    </w:p>
    <w:p w14:paraId="5D089697" w14:textId="77777777" w:rsidR="00625F3A" w:rsidRDefault="00625F3A" w:rsidP="71AF6EC6">
      <w:pPr>
        <w:jc w:val="both"/>
        <w:rPr>
          <w:lang w:val="fr-FR"/>
        </w:rPr>
      </w:pPr>
    </w:p>
    <w:p w14:paraId="3905A721" w14:textId="210A42F9" w:rsidR="00625F3A" w:rsidRPr="00625F3A" w:rsidRDefault="00625F3A" w:rsidP="71AF6EC6">
      <w:pPr>
        <w:jc w:val="both"/>
        <w:rPr>
          <w:lang w:val="fr-FR"/>
        </w:rPr>
      </w:pPr>
    </w:p>
    <w:p w14:paraId="1A76ED08" w14:textId="6F063E34" w:rsidR="00622BFE" w:rsidRDefault="00625F3A" w:rsidP="71AF6EC6">
      <w:pPr>
        <w:jc w:val="both"/>
        <w:rPr>
          <w:rFonts w:ascii="Arial" w:eastAsia="Arial" w:hAnsi="Arial" w:cs="Arial"/>
          <w:i/>
          <w:iCs/>
          <w:color w:val="2129BD"/>
          <w:sz w:val="28"/>
          <w:szCs w:val="28"/>
          <w:u w:val="single"/>
          <w:lang w:val="fr-FR"/>
        </w:rPr>
      </w:pPr>
      <w:r w:rsidRPr="71AF6EC6">
        <w:rPr>
          <w:rFonts w:ascii="Arial" w:eastAsia="Arial" w:hAnsi="Arial" w:cs="Arial"/>
          <w:i/>
          <w:iCs/>
          <w:color w:val="2129BD"/>
          <w:sz w:val="28"/>
          <w:szCs w:val="28"/>
          <w:u w:val="single"/>
          <w:lang w:val="fr-FR"/>
        </w:rPr>
        <w:t xml:space="preserve">Grille d’évaluation des offres </w:t>
      </w:r>
    </w:p>
    <w:tbl>
      <w:tblPr>
        <w:tblStyle w:val="Grilledutableau"/>
        <w:tblW w:w="0" w:type="auto"/>
        <w:tblLook w:val="04A0" w:firstRow="1" w:lastRow="0" w:firstColumn="1" w:lastColumn="0" w:noHBand="0" w:noVBand="1"/>
      </w:tblPr>
      <w:tblGrid>
        <w:gridCol w:w="4675"/>
        <w:gridCol w:w="4675"/>
      </w:tblGrid>
      <w:tr w:rsidR="00625F3A" w:rsidRPr="00625F3A" w14:paraId="7CB36244" w14:textId="77777777" w:rsidTr="71AF6EC6">
        <w:tc>
          <w:tcPr>
            <w:tcW w:w="4675" w:type="dxa"/>
          </w:tcPr>
          <w:p w14:paraId="3A5B6822" w14:textId="262D4FDA" w:rsidR="00625F3A" w:rsidRPr="00625F3A" w:rsidRDefault="00625F3A" w:rsidP="71AF6EC6">
            <w:pPr>
              <w:jc w:val="both"/>
              <w:rPr>
                <w:lang w:val="fr-FR"/>
              </w:rPr>
            </w:pPr>
            <w:r w:rsidRPr="71AF6EC6">
              <w:rPr>
                <w:lang w:val="fr-FR"/>
              </w:rPr>
              <w:t>Profil du candidat et du cabinet</w:t>
            </w:r>
            <w:r w:rsidR="00CB7845" w:rsidRPr="71AF6EC6">
              <w:rPr>
                <w:lang w:val="fr-FR"/>
              </w:rPr>
              <w:t xml:space="preserve"> (Connaissance des DSSR et de l’avortement</w:t>
            </w:r>
            <w:r w:rsidR="1C28AF3E" w:rsidRPr="71AF6EC6">
              <w:rPr>
                <w:lang w:val="fr-FR"/>
              </w:rPr>
              <w:t xml:space="preserve"> </w:t>
            </w:r>
            <w:r w:rsidR="00CB7845" w:rsidRPr="71AF6EC6">
              <w:rPr>
                <w:lang w:val="fr-FR"/>
              </w:rPr>
              <w:t>à</w:t>
            </w:r>
          </w:p>
        </w:tc>
        <w:tc>
          <w:tcPr>
            <w:tcW w:w="4675" w:type="dxa"/>
          </w:tcPr>
          <w:p w14:paraId="5FB6A3B6" w14:textId="20B373E3" w:rsidR="00625F3A" w:rsidRPr="00625F3A" w:rsidRDefault="00CB7845" w:rsidP="71AF6EC6">
            <w:pPr>
              <w:jc w:val="both"/>
              <w:rPr>
                <w:lang w:val="fr-FR"/>
              </w:rPr>
            </w:pPr>
            <w:r w:rsidRPr="71AF6EC6">
              <w:rPr>
                <w:lang w:val="fr-FR"/>
              </w:rPr>
              <w:t>10</w:t>
            </w:r>
          </w:p>
        </w:tc>
      </w:tr>
      <w:tr w:rsidR="00625F3A" w:rsidRPr="00625F3A" w14:paraId="7B9284DF" w14:textId="77777777" w:rsidTr="71AF6EC6">
        <w:tc>
          <w:tcPr>
            <w:tcW w:w="4675" w:type="dxa"/>
          </w:tcPr>
          <w:p w14:paraId="08CDD327" w14:textId="45898F5A" w:rsidR="00625F3A" w:rsidRPr="00625F3A" w:rsidRDefault="00625F3A" w:rsidP="71AF6EC6">
            <w:pPr>
              <w:jc w:val="both"/>
              <w:rPr>
                <w:lang w:val="fr-FR"/>
              </w:rPr>
            </w:pPr>
            <w:r w:rsidRPr="71AF6EC6">
              <w:rPr>
                <w:lang w:val="fr-FR"/>
              </w:rPr>
              <w:t>Expériences similaires pertinentes</w:t>
            </w:r>
          </w:p>
        </w:tc>
        <w:tc>
          <w:tcPr>
            <w:tcW w:w="4675" w:type="dxa"/>
          </w:tcPr>
          <w:p w14:paraId="5B2A29CD" w14:textId="17E36231" w:rsidR="00625F3A" w:rsidRPr="00625F3A" w:rsidRDefault="00625F3A" w:rsidP="71AF6EC6">
            <w:pPr>
              <w:jc w:val="both"/>
              <w:rPr>
                <w:lang w:val="fr-FR"/>
              </w:rPr>
            </w:pPr>
            <w:r w:rsidRPr="71AF6EC6">
              <w:rPr>
                <w:lang w:val="fr-FR"/>
              </w:rPr>
              <w:t>10</w:t>
            </w:r>
          </w:p>
        </w:tc>
      </w:tr>
      <w:tr w:rsidR="00625F3A" w:rsidRPr="00625F3A" w14:paraId="1927A4BD" w14:textId="77777777" w:rsidTr="71AF6EC6">
        <w:tc>
          <w:tcPr>
            <w:tcW w:w="4675" w:type="dxa"/>
          </w:tcPr>
          <w:p w14:paraId="3F005254" w14:textId="455D8200" w:rsidR="00625F3A" w:rsidRPr="00625F3A" w:rsidRDefault="00625F3A" w:rsidP="71AF6EC6">
            <w:pPr>
              <w:jc w:val="both"/>
              <w:rPr>
                <w:lang w:val="fr-FR"/>
              </w:rPr>
            </w:pPr>
            <w:r w:rsidRPr="71AF6EC6">
              <w:rPr>
                <w:lang w:val="fr-FR"/>
              </w:rPr>
              <w:t>Qualité et adéquation entre l’offre technique et les attentes</w:t>
            </w:r>
          </w:p>
        </w:tc>
        <w:tc>
          <w:tcPr>
            <w:tcW w:w="4675" w:type="dxa"/>
          </w:tcPr>
          <w:p w14:paraId="0A6328FA" w14:textId="3DE37199" w:rsidR="00625F3A" w:rsidRPr="00625F3A" w:rsidRDefault="00625F3A" w:rsidP="71AF6EC6">
            <w:pPr>
              <w:jc w:val="both"/>
              <w:rPr>
                <w:lang w:val="fr-FR"/>
              </w:rPr>
            </w:pPr>
            <w:r w:rsidRPr="71AF6EC6">
              <w:rPr>
                <w:lang w:val="fr-FR"/>
              </w:rPr>
              <w:t>10</w:t>
            </w:r>
          </w:p>
        </w:tc>
      </w:tr>
      <w:tr w:rsidR="00625F3A" w:rsidRPr="00625F3A" w14:paraId="06EE6263" w14:textId="77777777" w:rsidTr="71AF6EC6">
        <w:tc>
          <w:tcPr>
            <w:tcW w:w="4675" w:type="dxa"/>
          </w:tcPr>
          <w:p w14:paraId="20E796B1" w14:textId="14D6DD2E" w:rsidR="00625F3A" w:rsidRPr="00625F3A" w:rsidRDefault="00625F3A" w:rsidP="71AF6EC6">
            <w:pPr>
              <w:jc w:val="both"/>
              <w:rPr>
                <w:lang w:val="fr-FR"/>
              </w:rPr>
            </w:pPr>
            <w:r w:rsidRPr="71AF6EC6">
              <w:rPr>
                <w:lang w:val="fr-FR"/>
              </w:rPr>
              <w:t>Offre financière (flexibilité, cout)</w:t>
            </w:r>
          </w:p>
        </w:tc>
        <w:tc>
          <w:tcPr>
            <w:tcW w:w="4675" w:type="dxa"/>
          </w:tcPr>
          <w:p w14:paraId="6F8CC855" w14:textId="2D9B8F77" w:rsidR="00625F3A" w:rsidRPr="00625F3A" w:rsidRDefault="00CB7845" w:rsidP="71AF6EC6">
            <w:pPr>
              <w:jc w:val="both"/>
              <w:rPr>
                <w:lang w:val="fr-FR"/>
              </w:rPr>
            </w:pPr>
            <w:r w:rsidRPr="71AF6EC6">
              <w:rPr>
                <w:lang w:val="fr-FR"/>
              </w:rPr>
              <w:t>10</w:t>
            </w:r>
          </w:p>
        </w:tc>
      </w:tr>
    </w:tbl>
    <w:p w14:paraId="373A17E5" w14:textId="6A6CBCD7" w:rsidR="00625F3A" w:rsidRPr="00622BFE" w:rsidRDefault="00625F3A" w:rsidP="71AF6EC6">
      <w:pPr>
        <w:jc w:val="both"/>
        <w:rPr>
          <w:lang w:val="fr-FR"/>
        </w:rPr>
      </w:pPr>
    </w:p>
    <w:p w14:paraId="5AC18904" w14:textId="178CE9EB" w:rsidR="00B45A6A" w:rsidRPr="00625F3A" w:rsidRDefault="00625F3A" w:rsidP="71AF6EC6">
      <w:pPr>
        <w:jc w:val="both"/>
        <w:rPr>
          <w:rFonts w:ascii="Arial" w:eastAsia="Arial" w:hAnsi="Arial" w:cs="Arial"/>
          <w:i/>
          <w:iCs/>
          <w:color w:val="2129BD"/>
          <w:sz w:val="28"/>
          <w:szCs w:val="28"/>
          <w:u w:val="single"/>
          <w:lang w:val="fr-FR"/>
        </w:rPr>
      </w:pPr>
      <w:r w:rsidRPr="71AF6EC6">
        <w:rPr>
          <w:rFonts w:ascii="Arial" w:eastAsia="Arial" w:hAnsi="Arial" w:cs="Arial"/>
          <w:i/>
          <w:iCs/>
          <w:color w:val="2129BD"/>
          <w:sz w:val="28"/>
          <w:szCs w:val="28"/>
          <w:u w:val="single"/>
          <w:lang w:val="fr-FR"/>
        </w:rPr>
        <w:t>Calendrier</w:t>
      </w:r>
    </w:p>
    <w:p w14:paraId="7134A5C0" w14:textId="3F3D7376" w:rsidR="6F809828" w:rsidRDefault="6F809828" w:rsidP="71AF6EC6">
      <w:pPr>
        <w:pStyle w:val="Paragraphedeliste"/>
        <w:numPr>
          <w:ilvl w:val="0"/>
          <w:numId w:val="7"/>
        </w:numPr>
        <w:jc w:val="both"/>
        <w:rPr>
          <w:rFonts w:ascii="Calibri" w:eastAsia="Calibri" w:hAnsi="Calibri" w:cs="Calibri"/>
          <w:color w:val="000000" w:themeColor="text1"/>
          <w:lang w:val="fr-FR"/>
        </w:rPr>
      </w:pPr>
      <w:r w:rsidRPr="71AF6EC6">
        <w:rPr>
          <w:rFonts w:ascii="Calibri" w:eastAsia="Calibri" w:hAnsi="Calibri" w:cs="Calibri"/>
          <w:color w:val="000000" w:themeColor="text1"/>
          <w:lang w:val="fr-FR"/>
        </w:rPr>
        <w:t>Elaboration des TDRs : 14 Aout – 1</w:t>
      </w:r>
      <w:r w:rsidRPr="71AF6EC6">
        <w:rPr>
          <w:rFonts w:ascii="Calibri" w:eastAsia="Calibri" w:hAnsi="Calibri" w:cs="Calibri"/>
          <w:color w:val="000000" w:themeColor="text1"/>
          <w:vertAlign w:val="superscript"/>
          <w:lang w:val="fr-FR"/>
        </w:rPr>
        <w:t>er</w:t>
      </w:r>
      <w:r w:rsidRPr="71AF6EC6">
        <w:rPr>
          <w:rFonts w:ascii="Calibri" w:eastAsia="Calibri" w:hAnsi="Calibri" w:cs="Calibri"/>
          <w:color w:val="000000" w:themeColor="text1"/>
          <w:lang w:val="fr-FR"/>
        </w:rPr>
        <w:t xml:space="preserve"> </w:t>
      </w:r>
      <w:proofErr w:type="gramStart"/>
      <w:r w:rsidRPr="71AF6EC6">
        <w:rPr>
          <w:rFonts w:ascii="Calibri" w:eastAsia="Calibri" w:hAnsi="Calibri" w:cs="Calibri"/>
          <w:color w:val="000000" w:themeColor="text1"/>
          <w:lang w:val="fr-FR"/>
        </w:rPr>
        <w:t>Septembre</w:t>
      </w:r>
      <w:proofErr w:type="gramEnd"/>
      <w:r w:rsidRPr="71AF6EC6">
        <w:rPr>
          <w:rFonts w:ascii="Calibri" w:eastAsia="Calibri" w:hAnsi="Calibri" w:cs="Calibri"/>
          <w:color w:val="000000" w:themeColor="text1"/>
          <w:lang w:val="fr-FR"/>
        </w:rPr>
        <w:t xml:space="preserve"> 2025</w:t>
      </w:r>
    </w:p>
    <w:p w14:paraId="15F88C54" w14:textId="5405BB35" w:rsidR="6F809828" w:rsidRDefault="6F809828" w:rsidP="71AF6EC6">
      <w:pPr>
        <w:pStyle w:val="Paragraphedeliste"/>
        <w:numPr>
          <w:ilvl w:val="0"/>
          <w:numId w:val="7"/>
        </w:numPr>
        <w:jc w:val="both"/>
        <w:rPr>
          <w:rFonts w:ascii="Calibri" w:eastAsia="Calibri" w:hAnsi="Calibri" w:cs="Calibri"/>
          <w:color w:val="000000" w:themeColor="text1"/>
          <w:lang w:val="fr-FR"/>
        </w:rPr>
      </w:pPr>
      <w:r w:rsidRPr="71AF6EC6">
        <w:rPr>
          <w:rFonts w:ascii="Calibri" w:eastAsia="Calibri" w:hAnsi="Calibri" w:cs="Calibri"/>
          <w:color w:val="000000" w:themeColor="text1"/>
          <w:lang w:val="fr-FR"/>
        </w:rPr>
        <w:t>Revue des TDRs par les membres de la CDP : 1</w:t>
      </w:r>
      <w:r w:rsidRPr="71AF6EC6">
        <w:rPr>
          <w:rFonts w:ascii="Calibri" w:eastAsia="Calibri" w:hAnsi="Calibri" w:cs="Calibri"/>
          <w:color w:val="000000" w:themeColor="text1"/>
          <w:vertAlign w:val="superscript"/>
          <w:lang w:val="fr-FR"/>
        </w:rPr>
        <w:t>er</w:t>
      </w:r>
      <w:r w:rsidRPr="71AF6EC6">
        <w:rPr>
          <w:rFonts w:ascii="Calibri" w:eastAsia="Calibri" w:hAnsi="Calibri" w:cs="Calibri"/>
          <w:color w:val="000000" w:themeColor="text1"/>
          <w:lang w:val="fr-FR"/>
        </w:rPr>
        <w:t xml:space="preserve"> </w:t>
      </w:r>
      <w:proofErr w:type="gramStart"/>
      <w:r w:rsidRPr="71AF6EC6">
        <w:rPr>
          <w:rFonts w:ascii="Calibri" w:eastAsia="Calibri" w:hAnsi="Calibri" w:cs="Calibri"/>
          <w:color w:val="000000" w:themeColor="text1"/>
          <w:lang w:val="fr-FR"/>
        </w:rPr>
        <w:t>Septembre</w:t>
      </w:r>
      <w:proofErr w:type="gramEnd"/>
      <w:r w:rsidRPr="71AF6EC6">
        <w:rPr>
          <w:rFonts w:ascii="Calibri" w:eastAsia="Calibri" w:hAnsi="Calibri" w:cs="Calibri"/>
          <w:color w:val="000000" w:themeColor="text1"/>
          <w:lang w:val="fr-FR"/>
        </w:rPr>
        <w:t xml:space="preserve"> – 12 </w:t>
      </w:r>
      <w:proofErr w:type="gramStart"/>
      <w:r w:rsidRPr="71AF6EC6">
        <w:rPr>
          <w:rFonts w:ascii="Calibri" w:eastAsia="Calibri" w:hAnsi="Calibri" w:cs="Calibri"/>
          <w:color w:val="000000" w:themeColor="text1"/>
          <w:lang w:val="fr-FR"/>
        </w:rPr>
        <w:t>Septembre</w:t>
      </w:r>
      <w:proofErr w:type="gramEnd"/>
      <w:r w:rsidRPr="71AF6EC6">
        <w:rPr>
          <w:rFonts w:ascii="Calibri" w:eastAsia="Calibri" w:hAnsi="Calibri" w:cs="Calibri"/>
          <w:color w:val="000000" w:themeColor="text1"/>
          <w:lang w:val="fr-FR"/>
        </w:rPr>
        <w:t xml:space="preserve"> 2025</w:t>
      </w:r>
    </w:p>
    <w:p w14:paraId="5DE1EFD7" w14:textId="10BDCBFC" w:rsidR="6F809828" w:rsidRDefault="6F809828" w:rsidP="71AF6EC6">
      <w:pPr>
        <w:pStyle w:val="Paragraphedeliste"/>
        <w:numPr>
          <w:ilvl w:val="0"/>
          <w:numId w:val="7"/>
        </w:numPr>
        <w:jc w:val="both"/>
        <w:rPr>
          <w:rFonts w:ascii="Calibri" w:eastAsia="Calibri" w:hAnsi="Calibri" w:cs="Calibri"/>
          <w:color w:val="000000" w:themeColor="text1"/>
          <w:lang w:val="fr-FR"/>
        </w:rPr>
      </w:pPr>
      <w:r w:rsidRPr="71AF6EC6">
        <w:rPr>
          <w:rFonts w:ascii="Calibri" w:eastAsia="Calibri" w:hAnsi="Calibri" w:cs="Calibri"/>
          <w:color w:val="000000" w:themeColor="text1"/>
          <w:lang w:val="fr-FR"/>
        </w:rPr>
        <w:t>Recommandation de profils par les membres de la CDP :1</w:t>
      </w:r>
      <w:proofErr w:type="gramStart"/>
      <w:r w:rsidRPr="71AF6EC6">
        <w:rPr>
          <w:rFonts w:ascii="Calibri" w:eastAsia="Calibri" w:hAnsi="Calibri" w:cs="Calibri"/>
          <w:color w:val="000000" w:themeColor="text1"/>
          <w:vertAlign w:val="superscript"/>
          <w:lang w:val="fr-FR"/>
        </w:rPr>
        <w:t>er</w:t>
      </w:r>
      <w:r w:rsidRPr="71AF6EC6">
        <w:rPr>
          <w:rFonts w:ascii="Calibri" w:eastAsia="Calibri" w:hAnsi="Calibri" w:cs="Calibri"/>
          <w:color w:val="000000" w:themeColor="text1"/>
          <w:lang w:val="fr-FR"/>
        </w:rPr>
        <w:t xml:space="preserve">  Septembre</w:t>
      </w:r>
      <w:proofErr w:type="gramEnd"/>
      <w:r w:rsidRPr="71AF6EC6">
        <w:rPr>
          <w:rFonts w:ascii="Calibri" w:eastAsia="Calibri" w:hAnsi="Calibri" w:cs="Calibri"/>
          <w:color w:val="000000" w:themeColor="text1"/>
          <w:lang w:val="fr-FR"/>
        </w:rPr>
        <w:t xml:space="preserve"> – 12 </w:t>
      </w:r>
      <w:proofErr w:type="gramStart"/>
      <w:r w:rsidRPr="71AF6EC6">
        <w:rPr>
          <w:rFonts w:ascii="Calibri" w:eastAsia="Calibri" w:hAnsi="Calibri" w:cs="Calibri"/>
          <w:color w:val="000000" w:themeColor="text1"/>
          <w:lang w:val="fr-FR"/>
        </w:rPr>
        <w:t>Septembre</w:t>
      </w:r>
      <w:proofErr w:type="gramEnd"/>
      <w:r w:rsidRPr="71AF6EC6">
        <w:rPr>
          <w:rFonts w:ascii="Calibri" w:eastAsia="Calibri" w:hAnsi="Calibri" w:cs="Calibri"/>
          <w:color w:val="000000" w:themeColor="text1"/>
          <w:lang w:val="fr-FR"/>
        </w:rPr>
        <w:t xml:space="preserve"> 2025</w:t>
      </w:r>
    </w:p>
    <w:p w14:paraId="1F86619E" w14:textId="0C3229DD" w:rsidR="6F809828" w:rsidRDefault="6F809828" w:rsidP="71AF6EC6">
      <w:pPr>
        <w:pStyle w:val="Paragraphedeliste"/>
        <w:numPr>
          <w:ilvl w:val="0"/>
          <w:numId w:val="7"/>
        </w:numPr>
        <w:jc w:val="both"/>
        <w:rPr>
          <w:rFonts w:ascii="Calibri" w:eastAsia="Calibri" w:hAnsi="Calibri" w:cs="Calibri"/>
          <w:color w:val="000000" w:themeColor="text1"/>
          <w:lang w:val="fr-FR"/>
        </w:rPr>
      </w:pPr>
      <w:r w:rsidRPr="71AF6EC6">
        <w:rPr>
          <w:rFonts w:ascii="Calibri" w:eastAsia="Calibri" w:hAnsi="Calibri" w:cs="Calibri"/>
          <w:color w:val="000000" w:themeColor="text1"/>
          <w:lang w:val="fr-FR"/>
        </w:rPr>
        <w:t xml:space="preserve">Appel d’offre restreint : </w:t>
      </w:r>
      <w:r w:rsidR="0024749B">
        <w:rPr>
          <w:rFonts w:ascii="Calibri" w:eastAsia="Calibri" w:hAnsi="Calibri" w:cs="Calibri"/>
          <w:color w:val="000000" w:themeColor="text1"/>
          <w:lang w:val="fr-FR"/>
        </w:rPr>
        <w:t>27 novembre 2025</w:t>
      </w:r>
      <w:r w:rsidRPr="71AF6EC6">
        <w:rPr>
          <w:rFonts w:ascii="Calibri" w:eastAsia="Calibri" w:hAnsi="Calibri" w:cs="Calibri"/>
          <w:color w:val="000000" w:themeColor="text1"/>
          <w:lang w:val="fr-FR"/>
        </w:rPr>
        <w:t xml:space="preserve"> – </w:t>
      </w:r>
      <w:r w:rsidR="00644182">
        <w:rPr>
          <w:rFonts w:ascii="Calibri" w:eastAsia="Calibri" w:hAnsi="Calibri" w:cs="Calibri"/>
          <w:color w:val="000000" w:themeColor="text1"/>
          <w:lang w:val="fr-FR"/>
        </w:rPr>
        <w:t>05 janvier 2026</w:t>
      </w:r>
    </w:p>
    <w:p w14:paraId="2EFF944A" w14:textId="60188FA6" w:rsidR="6F809828" w:rsidRDefault="6F809828" w:rsidP="71AF6EC6">
      <w:pPr>
        <w:pStyle w:val="Paragraphedeliste"/>
        <w:numPr>
          <w:ilvl w:val="0"/>
          <w:numId w:val="7"/>
        </w:numPr>
        <w:jc w:val="both"/>
        <w:rPr>
          <w:rFonts w:ascii="Calibri" w:eastAsia="Calibri" w:hAnsi="Calibri" w:cs="Calibri"/>
          <w:color w:val="000000" w:themeColor="text1"/>
          <w:lang w:val="fr-FR"/>
        </w:rPr>
      </w:pPr>
      <w:r w:rsidRPr="71AF6EC6">
        <w:rPr>
          <w:rFonts w:ascii="Calibri" w:eastAsia="Calibri" w:hAnsi="Calibri" w:cs="Calibri"/>
          <w:color w:val="000000" w:themeColor="text1"/>
          <w:lang w:val="fr-FR"/>
        </w:rPr>
        <w:t xml:space="preserve">Evaluation des offres et background check </w:t>
      </w:r>
      <w:proofErr w:type="gramStart"/>
      <w:r w:rsidRPr="71AF6EC6">
        <w:rPr>
          <w:rFonts w:ascii="Calibri" w:eastAsia="Calibri" w:hAnsi="Calibri" w:cs="Calibri"/>
          <w:color w:val="000000" w:themeColor="text1"/>
          <w:lang w:val="fr-FR"/>
        </w:rPr>
        <w:t>in:</w:t>
      </w:r>
      <w:proofErr w:type="gramEnd"/>
      <w:r w:rsidRPr="71AF6EC6">
        <w:rPr>
          <w:rFonts w:ascii="Calibri" w:eastAsia="Calibri" w:hAnsi="Calibri" w:cs="Calibri"/>
          <w:color w:val="000000" w:themeColor="text1"/>
          <w:lang w:val="fr-FR"/>
        </w:rPr>
        <w:t xml:space="preserve"> </w:t>
      </w:r>
      <w:r w:rsidR="00DE72A6">
        <w:rPr>
          <w:rFonts w:ascii="Calibri" w:eastAsia="Calibri" w:hAnsi="Calibri" w:cs="Calibri"/>
          <w:color w:val="000000" w:themeColor="text1"/>
          <w:lang w:val="fr-FR"/>
        </w:rPr>
        <w:t>12 janvier 2026</w:t>
      </w:r>
      <w:r w:rsidRPr="71AF6EC6">
        <w:rPr>
          <w:rFonts w:ascii="Calibri" w:eastAsia="Calibri" w:hAnsi="Calibri" w:cs="Calibri"/>
          <w:color w:val="000000" w:themeColor="text1"/>
          <w:lang w:val="fr-FR"/>
        </w:rPr>
        <w:t xml:space="preserve">- </w:t>
      </w:r>
      <w:r w:rsidR="00DE72A6">
        <w:rPr>
          <w:rFonts w:ascii="Calibri" w:eastAsia="Calibri" w:hAnsi="Calibri" w:cs="Calibri"/>
          <w:color w:val="000000" w:themeColor="text1"/>
          <w:lang w:val="fr-FR"/>
        </w:rPr>
        <w:t xml:space="preserve">31 </w:t>
      </w:r>
      <w:r w:rsidR="004774D2">
        <w:rPr>
          <w:rFonts w:ascii="Calibri" w:eastAsia="Calibri" w:hAnsi="Calibri" w:cs="Calibri"/>
          <w:color w:val="000000" w:themeColor="text1"/>
          <w:lang w:val="fr-FR"/>
        </w:rPr>
        <w:t>janvier 2026</w:t>
      </w:r>
      <w:r w:rsidRPr="71AF6EC6">
        <w:rPr>
          <w:rFonts w:ascii="Calibri" w:eastAsia="Calibri" w:hAnsi="Calibri" w:cs="Calibri"/>
          <w:color w:val="000000" w:themeColor="text1"/>
          <w:lang w:val="fr-FR"/>
        </w:rPr>
        <w:t xml:space="preserve"> </w:t>
      </w:r>
    </w:p>
    <w:p w14:paraId="1DDCAEC5" w14:textId="299E9480" w:rsidR="6F809828" w:rsidRDefault="6F809828" w:rsidP="71AF6EC6">
      <w:pPr>
        <w:pStyle w:val="Paragraphedeliste"/>
        <w:numPr>
          <w:ilvl w:val="0"/>
          <w:numId w:val="7"/>
        </w:numPr>
        <w:jc w:val="both"/>
        <w:rPr>
          <w:rFonts w:ascii="Calibri" w:eastAsia="Calibri" w:hAnsi="Calibri" w:cs="Calibri"/>
          <w:color w:val="000000" w:themeColor="text1"/>
          <w:lang w:val="fr-FR"/>
        </w:rPr>
      </w:pPr>
      <w:r w:rsidRPr="71AF6EC6">
        <w:rPr>
          <w:rFonts w:ascii="Calibri" w:eastAsia="Calibri" w:hAnsi="Calibri" w:cs="Calibri"/>
          <w:color w:val="000000" w:themeColor="text1"/>
          <w:lang w:val="fr-FR"/>
        </w:rPr>
        <w:t xml:space="preserve">Signature du contrat et début de la mission : </w:t>
      </w:r>
      <w:r w:rsidR="004774D2">
        <w:rPr>
          <w:rFonts w:ascii="Calibri" w:eastAsia="Calibri" w:hAnsi="Calibri" w:cs="Calibri"/>
          <w:color w:val="000000" w:themeColor="text1"/>
          <w:lang w:val="fr-FR"/>
        </w:rPr>
        <w:t>1</w:t>
      </w:r>
      <w:r w:rsidR="00DE72A6">
        <w:rPr>
          <w:rFonts w:ascii="Calibri" w:eastAsia="Calibri" w:hAnsi="Calibri" w:cs="Calibri"/>
          <w:color w:val="000000" w:themeColor="text1"/>
          <w:lang w:val="fr-FR"/>
        </w:rPr>
        <w:t xml:space="preserve">6 </w:t>
      </w:r>
      <w:proofErr w:type="spellStart"/>
      <w:r w:rsidR="00DE72A6">
        <w:rPr>
          <w:rFonts w:ascii="Calibri" w:eastAsia="Calibri" w:hAnsi="Calibri" w:cs="Calibri"/>
          <w:color w:val="000000" w:themeColor="text1"/>
          <w:lang w:val="fr-FR"/>
        </w:rPr>
        <w:t>fevrier</w:t>
      </w:r>
      <w:proofErr w:type="spellEnd"/>
      <w:r w:rsidRPr="71AF6EC6">
        <w:rPr>
          <w:rFonts w:ascii="Calibri" w:eastAsia="Calibri" w:hAnsi="Calibri" w:cs="Calibri"/>
          <w:color w:val="000000" w:themeColor="text1"/>
          <w:lang w:val="fr-FR"/>
        </w:rPr>
        <w:t xml:space="preserve"> 202</w:t>
      </w:r>
      <w:r w:rsidR="004774D2">
        <w:rPr>
          <w:rFonts w:ascii="Calibri" w:eastAsia="Calibri" w:hAnsi="Calibri" w:cs="Calibri"/>
          <w:color w:val="000000" w:themeColor="text1"/>
          <w:lang w:val="fr-FR"/>
        </w:rPr>
        <w:t>6</w:t>
      </w:r>
    </w:p>
    <w:p w14:paraId="38458A07" w14:textId="1C08C2BB" w:rsidR="6F0FA057" w:rsidRDefault="6F0FA057" w:rsidP="71AF6EC6">
      <w:pPr>
        <w:pStyle w:val="Paragraphedeliste"/>
        <w:ind w:left="1080"/>
        <w:jc w:val="both"/>
        <w:rPr>
          <w:lang w:val="fr-FR"/>
        </w:rPr>
      </w:pPr>
    </w:p>
    <w:p w14:paraId="50D12D77" w14:textId="0DF7748A" w:rsidR="6F0FA057" w:rsidRDefault="6F0FA057" w:rsidP="71AF6EC6">
      <w:pPr>
        <w:pStyle w:val="Paragraphedeliste"/>
        <w:ind w:left="1080"/>
        <w:jc w:val="both"/>
        <w:rPr>
          <w:lang w:val="fr-FR"/>
        </w:rPr>
      </w:pPr>
    </w:p>
    <w:p w14:paraId="0A20E0FB" w14:textId="2BD46E79" w:rsidR="16D3730F" w:rsidRDefault="16D3730F" w:rsidP="71AF6EC6">
      <w:pPr>
        <w:jc w:val="both"/>
        <w:rPr>
          <w:rFonts w:ascii="Arial" w:eastAsia="Arial" w:hAnsi="Arial" w:cs="Arial"/>
          <w:i/>
          <w:iCs/>
          <w:color w:val="2129BD"/>
          <w:sz w:val="28"/>
          <w:szCs w:val="28"/>
          <w:u w:val="single"/>
          <w:lang w:val="fr-FR"/>
        </w:rPr>
      </w:pPr>
      <w:r w:rsidRPr="71AF6EC6">
        <w:rPr>
          <w:i/>
          <w:iCs/>
          <w:color w:val="2129BD"/>
          <w:sz w:val="28"/>
          <w:szCs w:val="28"/>
          <w:u w:val="single"/>
          <w:lang w:val="fr-FR"/>
        </w:rPr>
        <w:t>Comité de sélection</w:t>
      </w:r>
    </w:p>
    <w:p w14:paraId="15FD099F" w14:textId="63247ED6" w:rsidR="16D3730F" w:rsidRDefault="16D3730F" w:rsidP="71AF6EC6">
      <w:pPr>
        <w:pStyle w:val="Paragraphedeliste"/>
        <w:jc w:val="both"/>
        <w:rPr>
          <w:lang w:val="fr-FR"/>
        </w:rPr>
      </w:pPr>
      <w:r w:rsidRPr="71AF6EC6">
        <w:rPr>
          <w:lang w:val="fr-FR"/>
        </w:rPr>
        <w:t xml:space="preserve">Le processus sera conduit par l’équipe </w:t>
      </w:r>
      <w:proofErr w:type="spellStart"/>
      <w:r w:rsidRPr="71AF6EC6">
        <w:rPr>
          <w:lang w:val="fr-FR"/>
        </w:rPr>
        <w:t>procurement</w:t>
      </w:r>
      <w:proofErr w:type="spellEnd"/>
      <w:r w:rsidRPr="71AF6EC6">
        <w:rPr>
          <w:lang w:val="fr-FR"/>
        </w:rPr>
        <w:t xml:space="preserve"> du Centre ODAS avec un comité qui comprendra 2 membres de la CDP restreinte choisis en fonction de l’expertise. </w:t>
      </w:r>
    </w:p>
    <w:sectPr w:rsidR="16D3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ngue.niasse@dkt-fwaca.org" w:date="2025-09-03T12:46:00Z" w:initials="mi">
    <w:p w14:paraId="108F1E15" w14:textId="1B4DCCA1" w:rsidR="002E3555" w:rsidRDefault="00085299">
      <w:r>
        <w:annotationRef/>
      </w:r>
      <w:r w:rsidRPr="7683EF2C">
        <w:t xml:space="preserve"> mettre un petit background sur la CDP</w:t>
      </w:r>
    </w:p>
  </w:comment>
  <w:comment w:id="1" w:author="fatou.janssen@msichoices.org" w:date="2025-08-19T16:20:00Z" w:initials="fa">
    <w:p w14:paraId="1012573A" w14:textId="5E542481" w:rsidR="002E3555" w:rsidRDefault="00085299">
      <w:r>
        <w:annotationRef/>
      </w:r>
      <w:r w:rsidRPr="0E4B3DEA">
        <w:t xml:space="preserve">En collaboration avec le/la consultant/e protocole de sécurité. </w:t>
      </w:r>
    </w:p>
    <w:p w14:paraId="0FF33C63" w14:textId="01114BAD" w:rsidR="002E3555" w:rsidRDefault="002E3555"/>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8F1E15" w15:done="1"/>
  <w15:commentEx w15:paraId="0FF33C6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241F9A" w16cex:dateUtc="2025-09-03T12:46:00Z">
    <w16cex:extLst>
      <w16:ext w16:uri="{CE6994B0-6A32-4C9F-8C6B-6E91EDA988CE}">
        <cr:reactions xmlns:cr="http://schemas.microsoft.com/office/comments/2020/reactions">
          <cr:reaction reactionType="1">
            <cr:reactionInfo dateUtc="2025-09-05T11:07:08Z">
              <cr:user userId="S::agossoub@ipas.org::e253d6da-b03d-46ba-8cc4-061080484ee5" userProvider="AD" userName="Beniel Agossou"/>
            </cr:reactionInfo>
          </cr:reaction>
        </cr:reactions>
      </w16:ext>
    </w16cex:extLst>
  </w16cex:commentExtensible>
  <w16cex:commentExtensible w16cex:durableId="7573A5A0" w16cex:dateUtc="2025-08-19T16:20:00Z">
    <w16cex:extLst>
      <w16:ext w16:uri="{CE6994B0-6A32-4C9F-8C6B-6E91EDA988CE}">
        <cr:reactions xmlns:cr="http://schemas.microsoft.com/office/comments/2020/reactions">
          <cr:reaction reactionType="1">
            <cr:reactionInfo dateUtc="2025-09-05T11:13:32Z">
              <cr:user userId="S::agossoub@ipas.org::e253d6da-b03d-46ba-8cc4-061080484ee5" userProvider="AD" userName="Beniel Agossou"/>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F1E15" w16cid:durableId="70241F9A"/>
  <w16cid:commentId w16cid:paraId="0FF33C63" w16cid:durableId="7573A5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540"/>
    <w:multiLevelType w:val="multilevel"/>
    <w:tmpl w:val="5CF8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05BB3"/>
    <w:multiLevelType w:val="hybridMultilevel"/>
    <w:tmpl w:val="ED02EAC6"/>
    <w:lvl w:ilvl="0" w:tplc="F37EBFE2">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B01F83"/>
    <w:multiLevelType w:val="hybridMultilevel"/>
    <w:tmpl w:val="D1C644A0"/>
    <w:lvl w:ilvl="0" w:tplc="625CE07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7A712D"/>
    <w:multiLevelType w:val="multilevel"/>
    <w:tmpl w:val="2656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F90A24"/>
    <w:multiLevelType w:val="hybridMultilevel"/>
    <w:tmpl w:val="450673BE"/>
    <w:lvl w:ilvl="0" w:tplc="B064A2F2">
      <w:start w:val="1"/>
      <w:numFmt w:val="bullet"/>
      <w:lvlText w:val="-"/>
      <w:lvlJc w:val="left"/>
      <w:pPr>
        <w:ind w:left="720" w:hanging="360"/>
      </w:pPr>
      <w:rPr>
        <w:rFonts w:ascii="Aptos" w:hAnsi="Aptos" w:hint="default"/>
      </w:rPr>
    </w:lvl>
    <w:lvl w:ilvl="1" w:tplc="C6FC49BC">
      <w:start w:val="1"/>
      <w:numFmt w:val="bullet"/>
      <w:lvlText w:val="o"/>
      <w:lvlJc w:val="left"/>
      <w:pPr>
        <w:ind w:left="1440" w:hanging="360"/>
      </w:pPr>
      <w:rPr>
        <w:rFonts w:ascii="Courier New" w:hAnsi="Courier New" w:hint="default"/>
      </w:rPr>
    </w:lvl>
    <w:lvl w:ilvl="2" w:tplc="19FAD37A">
      <w:start w:val="1"/>
      <w:numFmt w:val="bullet"/>
      <w:lvlText w:val=""/>
      <w:lvlJc w:val="left"/>
      <w:pPr>
        <w:ind w:left="2160" w:hanging="360"/>
      </w:pPr>
      <w:rPr>
        <w:rFonts w:ascii="Wingdings" w:hAnsi="Wingdings" w:hint="default"/>
      </w:rPr>
    </w:lvl>
    <w:lvl w:ilvl="3" w:tplc="687CECBA">
      <w:start w:val="1"/>
      <w:numFmt w:val="bullet"/>
      <w:lvlText w:val=""/>
      <w:lvlJc w:val="left"/>
      <w:pPr>
        <w:ind w:left="2880" w:hanging="360"/>
      </w:pPr>
      <w:rPr>
        <w:rFonts w:ascii="Symbol" w:hAnsi="Symbol" w:hint="default"/>
      </w:rPr>
    </w:lvl>
    <w:lvl w:ilvl="4" w:tplc="2A321B68">
      <w:start w:val="1"/>
      <w:numFmt w:val="bullet"/>
      <w:lvlText w:val="o"/>
      <w:lvlJc w:val="left"/>
      <w:pPr>
        <w:ind w:left="3600" w:hanging="360"/>
      </w:pPr>
      <w:rPr>
        <w:rFonts w:ascii="Courier New" w:hAnsi="Courier New" w:hint="default"/>
      </w:rPr>
    </w:lvl>
    <w:lvl w:ilvl="5" w:tplc="D64E2296">
      <w:start w:val="1"/>
      <w:numFmt w:val="bullet"/>
      <w:lvlText w:val=""/>
      <w:lvlJc w:val="left"/>
      <w:pPr>
        <w:ind w:left="4320" w:hanging="360"/>
      </w:pPr>
      <w:rPr>
        <w:rFonts w:ascii="Wingdings" w:hAnsi="Wingdings" w:hint="default"/>
      </w:rPr>
    </w:lvl>
    <w:lvl w:ilvl="6" w:tplc="1C36CBD4">
      <w:start w:val="1"/>
      <w:numFmt w:val="bullet"/>
      <w:lvlText w:val=""/>
      <w:lvlJc w:val="left"/>
      <w:pPr>
        <w:ind w:left="5040" w:hanging="360"/>
      </w:pPr>
      <w:rPr>
        <w:rFonts w:ascii="Symbol" w:hAnsi="Symbol" w:hint="default"/>
      </w:rPr>
    </w:lvl>
    <w:lvl w:ilvl="7" w:tplc="38687EE0">
      <w:start w:val="1"/>
      <w:numFmt w:val="bullet"/>
      <w:lvlText w:val="o"/>
      <w:lvlJc w:val="left"/>
      <w:pPr>
        <w:ind w:left="5760" w:hanging="360"/>
      </w:pPr>
      <w:rPr>
        <w:rFonts w:ascii="Courier New" w:hAnsi="Courier New" w:hint="default"/>
      </w:rPr>
    </w:lvl>
    <w:lvl w:ilvl="8" w:tplc="BBA08196">
      <w:start w:val="1"/>
      <w:numFmt w:val="bullet"/>
      <w:lvlText w:val=""/>
      <w:lvlJc w:val="left"/>
      <w:pPr>
        <w:ind w:left="6480" w:hanging="360"/>
      </w:pPr>
      <w:rPr>
        <w:rFonts w:ascii="Wingdings" w:hAnsi="Wingdings" w:hint="default"/>
      </w:rPr>
    </w:lvl>
  </w:abstractNum>
  <w:abstractNum w:abstractNumId="5" w15:restartNumberingAfterBreak="0">
    <w:nsid w:val="46F311E7"/>
    <w:multiLevelType w:val="multilevel"/>
    <w:tmpl w:val="FDD20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B072C9"/>
    <w:multiLevelType w:val="multilevel"/>
    <w:tmpl w:val="90E6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904D48"/>
    <w:multiLevelType w:val="multilevel"/>
    <w:tmpl w:val="055C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D50B0C"/>
    <w:multiLevelType w:val="multilevel"/>
    <w:tmpl w:val="04D8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787C3E"/>
    <w:multiLevelType w:val="multilevel"/>
    <w:tmpl w:val="47E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1D7B1E"/>
    <w:multiLevelType w:val="multilevel"/>
    <w:tmpl w:val="06D8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401444"/>
    <w:multiLevelType w:val="multilevel"/>
    <w:tmpl w:val="3DDC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923483">
    <w:abstractNumId w:val="4"/>
  </w:num>
  <w:num w:numId="2" w16cid:durableId="953830731">
    <w:abstractNumId w:val="11"/>
  </w:num>
  <w:num w:numId="3" w16cid:durableId="1735541700">
    <w:abstractNumId w:val="7"/>
  </w:num>
  <w:num w:numId="4" w16cid:durableId="1115518783">
    <w:abstractNumId w:val="9"/>
  </w:num>
  <w:num w:numId="5" w16cid:durableId="834732615">
    <w:abstractNumId w:val="10"/>
  </w:num>
  <w:num w:numId="6" w16cid:durableId="279921559">
    <w:abstractNumId w:val="3"/>
  </w:num>
  <w:num w:numId="7" w16cid:durableId="1842351138">
    <w:abstractNumId w:val="2"/>
  </w:num>
  <w:num w:numId="8" w16cid:durableId="598753632">
    <w:abstractNumId w:val="0"/>
  </w:num>
  <w:num w:numId="9" w16cid:durableId="85267610">
    <w:abstractNumId w:val="1"/>
  </w:num>
  <w:num w:numId="10" w16cid:durableId="1864896791">
    <w:abstractNumId w:val="5"/>
  </w:num>
  <w:num w:numId="11" w16cid:durableId="1614744901">
    <w:abstractNumId w:val="6"/>
  </w:num>
  <w:num w:numId="12" w16cid:durableId="210194327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gue.niasse@dkt-fwaca.org">
    <w15:presenceInfo w15:providerId="AD" w15:userId="S::urn:spo:guest#mingue.niasse@dkt-fwaca.org::"/>
  </w15:person>
  <w15:person w15:author="fatou.janssen@msichoices.org">
    <w15:presenceInfo w15:providerId="AD" w15:userId="S::urn:spo:guest#fatou.janssen@msichoices.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FE"/>
    <w:rsid w:val="0014195B"/>
    <w:rsid w:val="0024749B"/>
    <w:rsid w:val="002E0E48"/>
    <w:rsid w:val="002E3555"/>
    <w:rsid w:val="003C636C"/>
    <w:rsid w:val="004653BA"/>
    <w:rsid w:val="004774D2"/>
    <w:rsid w:val="005C2397"/>
    <w:rsid w:val="005C64C1"/>
    <w:rsid w:val="00622BFE"/>
    <w:rsid w:val="00625F3A"/>
    <w:rsid w:val="00644182"/>
    <w:rsid w:val="006D549D"/>
    <w:rsid w:val="008E4C4F"/>
    <w:rsid w:val="00A9700D"/>
    <w:rsid w:val="00B27C85"/>
    <w:rsid w:val="00B45A6A"/>
    <w:rsid w:val="00BA7D87"/>
    <w:rsid w:val="00CB7845"/>
    <w:rsid w:val="00CF4D6F"/>
    <w:rsid w:val="00DE72A6"/>
    <w:rsid w:val="00F97EB7"/>
    <w:rsid w:val="00FF2584"/>
    <w:rsid w:val="013D993D"/>
    <w:rsid w:val="081C3EAB"/>
    <w:rsid w:val="0C8B706E"/>
    <w:rsid w:val="0E304EE9"/>
    <w:rsid w:val="111F0F16"/>
    <w:rsid w:val="11F436E7"/>
    <w:rsid w:val="146E3809"/>
    <w:rsid w:val="16D3730F"/>
    <w:rsid w:val="1A754CE1"/>
    <w:rsid w:val="1C28AF3E"/>
    <w:rsid w:val="1C887691"/>
    <w:rsid w:val="246F5A5F"/>
    <w:rsid w:val="28ECC55B"/>
    <w:rsid w:val="2CF596B4"/>
    <w:rsid w:val="2E6AEA03"/>
    <w:rsid w:val="3659ECD5"/>
    <w:rsid w:val="4B0389B7"/>
    <w:rsid w:val="4E96278D"/>
    <w:rsid w:val="512EE130"/>
    <w:rsid w:val="54DE3099"/>
    <w:rsid w:val="5D9200E7"/>
    <w:rsid w:val="5FC9D3D3"/>
    <w:rsid w:val="6078FB96"/>
    <w:rsid w:val="6297AFA0"/>
    <w:rsid w:val="69EEA908"/>
    <w:rsid w:val="6F0FA057"/>
    <w:rsid w:val="6F809828"/>
    <w:rsid w:val="71AF6EC6"/>
    <w:rsid w:val="76D8557D"/>
    <w:rsid w:val="7B7E3F4B"/>
    <w:rsid w:val="7F23B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D79F537"/>
  <w15:chartTrackingRefBased/>
  <w15:docId w15:val="{74CF7D11-2B74-41BA-8219-6943B36A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BFE"/>
  </w:style>
  <w:style w:type="paragraph" w:styleId="Titre1">
    <w:name w:val="heading 1"/>
    <w:basedOn w:val="Normal"/>
    <w:next w:val="Normal"/>
    <w:link w:val="Titre1Car"/>
    <w:uiPriority w:val="9"/>
    <w:qFormat/>
    <w:rsid w:val="00622B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22B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22BF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22BF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22BF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22B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2B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2B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2B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2BF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22BF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22BF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22BF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22BF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22B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2B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2B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2BFE"/>
    <w:rPr>
      <w:rFonts w:eastAsiaTheme="majorEastAsia" w:cstheme="majorBidi"/>
      <w:color w:val="272727" w:themeColor="text1" w:themeTint="D8"/>
    </w:rPr>
  </w:style>
  <w:style w:type="paragraph" w:styleId="Titre">
    <w:name w:val="Title"/>
    <w:basedOn w:val="Normal"/>
    <w:next w:val="Normal"/>
    <w:link w:val="TitreCar"/>
    <w:uiPriority w:val="10"/>
    <w:qFormat/>
    <w:rsid w:val="00622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2B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2BF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2B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2BFE"/>
    <w:pPr>
      <w:spacing w:before="160"/>
      <w:jc w:val="center"/>
    </w:pPr>
    <w:rPr>
      <w:i/>
      <w:iCs/>
      <w:color w:val="404040" w:themeColor="text1" w:themeTint="BF"/>
    </w:rPr>
  </w:style>
  <w:style w:type="character" w:customStyle="1" w:styleId="CitationCar">
    <w:name w:val="Citation Car"/>
    <w:basedOn w:val="Policepardfaut"/>
    <w:link w:val="Citation"/>
    <w:uiPriority w:val="29"/>
    <w:rsid w:val="00622BFE"/>
    <w:rPr>
      <w:i/>
      <w:iCs/>
      <w:color w:val="404040" w:themeColor="text1" w:themeTint="BF"/>
    </w:rPr>
  </w:style>
  <w:style w:type="paragraph" w:styleId="Paragraphedeliste">
    <w:name w:val="List Paragraph"/>
    <w:basedOn w:val="Normal"/>
    <w:uiPriority w:val="34"/>
    <w:qFormat/>
    <w:rsid w:val="00622BFE"/>
    <w:pPr>
      <w:ind w:left="720"/>
      <w:contextualSpacing/>
    </w:pPr>
  </w:style>
  <w:style w:type="character" w:styleId="Accentuationintense">
    <w:name w:val="Intense Emphasis"/>
    <w:basedOn w:val="Policepardfaut"/>
    <w:uiPriority w:val="21"/>
    <w:qFormat/>
    <w:rsid w:val="00622BFE"/>
    <w:rPr>
      <w:i/>
      <w:iCs/>
      <w:color w:val="2F5496" w:themeColor="accent1" w:themeShade="BF"/>
    </w:rPr>
  </w:style>
  <w:style w:type="paragraph" w:styleId="Citationintense">
    <w:name w:val="Intense Quote"/>
    <w:basedOn w:val="Normal"/>
    <w:next w:val="Normal"/>
    <w:link w:val="CitationintenseCar"/>
    <w:uiPriority w:val="30"/>
    <w:qFormat/>
    <w:rsid w:val="00622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22BFE"/>
    <w:rPr>
      <w:i/>
      <w:iCs/>
      <w:color w:val="2F5496" w:themeColor="accent1" w:themeShade="BF"/>
    </w:rPr>
  </w:style>
  <w:style w:type="character" w:styleId="Rfrenceintense">
    <w:name w:val="Intense Reference"/>
    <w:basedOn w:val="Policepardfaut"/>
    <w:uiPriority w:val="32"/>
    <w:qFormat/>
    <w:rsid w:val="00622BFE"/>
    <w:rPr>
      <w:b/>
      <w:bCs/>
      <w:smallCaps/>
      <w:color w:val="2F5496" w:themeColor="accent1" w:themeShade="BF"/>
      <w:spacing w:val="5"/>
    </w:rPr>
  </w:style>
  <w:style w:type="table" w:styleId="Grilledutableau">
    <w:name w:val="Table Grid"/>
    <w:basedOn w:val="TableauNormal"/>
    <w:uiPriority w:val="39"/>
    <w:rsid w:val="0062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760</Words>
  <Characters>4060</Characters>
  <Application>Microsoft Office Word</Application>
  <DocSecurity>0</DocSecurity>
  <Lines>99</Lines>
  <Paragraphs>69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Beniel Agossou</dc:creator>
  <cp:keywords/>
  <dc:description/>
  <cp:lastModifiedBy>Landry Tafin</cp:lastModifiedBy>
  <cp:revision>3</cp:revision>
  <dcterms:created xsi:type="dcterms:W3CDTF">2025-11-27T10:36:00Z</dcterms:created>
  <dcterms:modified xsi:type="dcterms:W3CDTF">2025-11-27T10:36:00Z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b9831ca4-8ea1-4489-99b2-a11d846c1633</vt:lpwstr>
  </property>
</Properties>
</file>