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0FB6" w14:textId="7B95AF1F" w:rsidR="00ED6392" w:rsidRPr="005B282C" w:rsidRDefault="00ED6392" w:rsidP="00D41FC3">
      <w:pPr>
        <w:jc w:val="both"/>
        <w:rPr>
          <w:rFonts w:ascii="Times New Roman" w:hAnsi="Times New Roman" w:cs="Times New Roman"/>
          <w:b/>
          <w:bCs/>
          <w:sz w:val="24"/>
          <w:szCs w:val="24"/>
          <w:lang w:val="fr-CM"/>
        </w:rPr>
      </w:pPr>
    </w:p>
    <w:p w14:paraId="7B86AB36" w14:textId="4A96FEF4" w:rsidR="00FE38F9" w:rsidRPr="00D1233A" w:rsidRDefault="00FE38F9" w:rsidP="00FE38F9">
      <w:pPr>
        <w:spacing w:before="240"/>
        <w:jc w:val="center"/>
        <w:rPr>
          <w:rFonts w:ascii="Footlight MT Light" w:hAnsi="Footlight MT Light"/>
          <w:b/>
          <w:color w:val="4472C4" w:themeColor="accent1"/>
          <w:sz w:val="36"/>
          <w:szCs w:val="36"/>
          <w:lang w:val="fr-CI"/>
        </w:rPr>
      </w:pPr>
      <w:r w:rsidRPr="00D1233A">
        <w:rPr>
          <w:rFonts w:ascii="Footlight MT Light" w:hAnsi="Footlight MT Light"/>
          <w:b/>
          <w:color w:val="4472C4" w:themeColor="accent1"/>
          <w:sz w:val="36"/>
          <w:szCs w:val="36"/>
          <w:lang w:val="fr-CI"/>
        </w:rPr>
        <w:t xml:space="preserve">TERMES DE REFERENCE </w:t>
      </w:r>
    </w:p>
    <w:p w14:paraId="25D260C7" w14:textId="050FE952" w:rsidR="00FE38F9" w:rsidRPr="00D1233A" w:rsidRDefault="00FE38F9" w:rsidP="000B5FA0">
      <w:pPr>
        <w:spacing w:before="240"/>
        <w:jc w:val="center"/>
        <w:rPr>
          <w:rFonts w:ascii="Footlight MT Light" w:hAnsi="Footlight MT Light"/>
          <w:b/>
          <w:color w:val="4472C4" w:themeColor="accent1"/>
          <w:sz w:val="36"/>
          <w:szCs w:val="36"/>
          <w:lang w:val="fr-CI"/>
        </w:rPr>
      </w:pPr>
      <w:r w:rsidRPr="00D1233A">
        <w:rPr>
          <w:rFonts w:ascii="Footlight MT Light" w:hAnsi="Footlight MT Light"/>
          <w:b/>
          <w:color w:val="4472C4" w:themeColor="accent1"/>
          <w:sz w:val="36"/>
          <w:szCs w:val="36"/>
          <w:lang w:val="fr-CI"/>
        </w:rPr>
        <w:t>R</w:t>
      </w:r>
      <w:r w:rsidR="000B5FA0" w:rsidRPr="00D1233A">
        <w:rPr>
          <w:rFonts w:ascii="Footlight MT Light" w:hAnsi="Footlight MT Light"/>
          <w:b/>
          <w:color w:val="4472C4" w:themeColor="accent1"/>
          <w:sz w:val="36"/>
          <w:szCs w:val="36"/>
          <w:lang w:val="fr-CI"/>
        </w:rPr>
        <w:t>ecrutement</w:t>
      </w:r>
      <w:r w:rsidRPr="00D1233A">
        <w:rPr>
          <w:rFonts w:ascii="Footlight MT Light" w:hAnsi="Footlight MT Light"/>
          <w:b/>
          <w:color w:val="4472C4" w:themeColor="accent1"/>
          <w:sz w:val="36"/>
          <w:szCs w:val="36"/>
          <w:lang w:val="fr-CI"/>
        </w:rPr>
        <w:t xml:space="preserve"> </w:t>
      </w:r>
      <w:r w:rsidR="000B5FA0" w:rsidRPr="00D1233A">
        <w:rPr>
          <w:rFonts w:ascii="Footlight MT Light" w:hAnsi="Footlight MT Light"/>
          <w:b/>
          <w:color w:val="4472C4" w:themeColor="accent1"/>
          <w:sz w:val="36"/>
          <w:szCs w:val="36"/>
          <w:lang w:val="fr-CI"/>
        </w:rPr>
        <w:t>d</w:t>
      </w:r>
      <w:r w:rsidRPr="00D1233A">
        <w:rPr>
          <w:rFonts w:ascii="Footlight MT Light" w:hAnsi="Footlight MT Light"/>
          <w:b/>
          <w:color w:val="4472C4" w:themeColor="accent1"/>
          <w:sz w:val="36"/>
          <w:szCs w:val="36"/>
          <w:lang w:val="fr-CI"/>
        </w:rPr>
        <w:t>’</w:t>
      </w:r>
      <w:r w:rsidR="000B5FA0" w:rsidRPr="00D1233A">
        <w:rPr>
          <w:rFonts w:ascii="Footlight MT Light" w:hAnsi="Footlight MT Light"/>
          <w:b/>
          <w:color w:val="4472C4" w:themeColor="accent1"/>
          <w:sz w:val="36"/>
          <w:szCs w:val="36"/>
          <w:lang w:val="fr-CI"/>
        </w:rPr>
        <w:t xml:space="preserve">un </w:t>
      </w:r>
      <w:r w:rsidRPr="00D1233A">
        <w:rPr>
          <w:rFonts w:ascii="Footlight MT Light" w:hAnsi="Footlight MT Light"/>
          <w:b/>
          <w:color w:val="4472C4" w:themeColor="accent1"/>
          <w:sz w:val="36"/>
          <w:szCs w:val="36"/>
          <w:lang w:val="fr-CI"/>
        </w:rPr>
        <w:t>(</w:t>
      </w:r>
      <w:r w:rsidR="000B5FA0" w:rsidRPr="00D1233A">
        <w:rPr>
          <w:rFonts w:ascii="Footlight MT Light" w:hAnsi="Footlight MT Light"/>
          <w:b/>
          <w:color w:val="4472C4" w:themeColor="accent1"/>
          <w:sz w:val="36"/>
          <w:szCs w:val="36"/>
          <w:lang w:val="fr-CI"/>
        </w:rPr>
        <w:t>e</w:t>
      </w:r>
      <w:r w:rsidRPr="00D1233A">
        <w:rPr>
          <w:rFonts w:ascii="Footlight MT Light" w:hAnsi="Footlight MT Light"/>
          <w:b/>
          <w:color w:val="4472C4" w:themeColor="accent1"/>
          <w:sz w:val="36"/>
          <w:szCs w:val="36"/>
          <w:lang w:val="fr-CI"/>
        </w:rPr>
        <w:t>) C</w:t>
      </w:r>
      <w:r w:rsidR="000B5FA0" w:rsidRPr="00D1233A">
        <w:rPr>
          <w:rFonts w:ascii="Footlight MT Light" w:hAnsi="Footlight MT Light"/>
          <w:b/>
          <w:color w:val="4472C4" w:themeColor="accent1"/>
          <w:sz w:val="36"/>
          <w:szCs w:val="36"/>
          <w:lang w:val="fr-CI"/>
        </w:rPr>
        <w:t>onsultant</w:t>
      </w:r>
      <w:r w:rsidRPr="00D1233A">
        <w:rPr>
          <w:rFonts w:ascii="Footlight MT Light" w:hAnsi="Footlight MT Light"/>
          <w:b/>
          <w:color w:val="4472C4" w:themeColor="accent1"/>
          <w:sz w:val="36"/>
          <w:szCs w:val="36"/>
          <w:lang w:val="fr-CI"/>
        </w:rPr>
        <w:t>(</w:t>
      </w:r>
      <w:r w:rsidR="000B5FA0" w:rsidRPr="00D1233A">
        <w:rPr>
          <w:rFonts w:ascii="Footlight MT Light" w:hAnsi="Footlight MT Light"/>
          <w:b/>
          <w:color w:val="4472C4" w:themeColor="accent1"/>
          <w:sz w:val="36"/>
          <w:szCs w:val="36"/>
          <w:lang w:val="fr-CI"/>
        </w:rPr>
        <w:t>e</w:t>
      </w:r>
      <w:r w:rsidRPr="00D1233A">
        <w:rPr>
          <w:rFonts w:ascii="Footlight MT Light" w:hAnsi="Footlight MT Light"/>
          <w:b/>
          <w:color w:val="4472C4" w:themeColor="accent1"/>
          <w:sz w:val="36"/>
          <w:szCs w:val="36"/>
          <w:lang w:val="fr-CI"/>
        </w:rPr>
        <w:t>)</w:t>
      </w:r>
      <w:r w:rsidR="000B5FA0" w:rsidRPr="00D1233A">
        <w:rPr>
          <w:rFonts w:ascii="Footlight MT Light" w:hAnsi="Footlight MT Light"/>
          <w:b/>
          <w:color w:val="4472C4" w:themeColor="accent1"/>
          <w:sz w:val="36"/>
          <w:szCs w:val="36"/>
          <w:lang w:val="fr-CI"/>
        </w:rPr>
        <w:t xml:space="preserve"> </w:t>
      </w:r>
      <w:r w:rsidR="000B5FA0" w:rsidRPr="00D1233A">
        <w:rPr>
          <w:rFonts w:ascii="Footlight MT Light" w:hAnsi="Footlight MT Light"/>
          <w:b/>
          <w:color w:val="4472C4" w:themeColor="accent1"/>
          <w:sz w:val="32"/>
          <w:szCs w:val="32"/>
          <w:lang w:val="fr-CI"/>
        </w:rPr>
        <w:t>p</w:t>
      </w:r>
      <w:r w:rsidRPr="00D1233A">
        <w:rPr>
          <w:rFonts w:ascii="Footlight MT Light" w:hAnsi="Footlight MT Light"/>
          <w:b/>
          <w:color w:val="4472C4" w:themeColor="accent1"/>
          <w:sz w:val="32"/>
          <w:szCs w:val="32"/>
          <w:lang w:val="fr-CI"/>
        </w:rPr>
        <w:t xml:space="preserve">our la réalisation d’une revue </w:t>
      </w:r>
      <w:r w:rsidRPr="00D1233A">
        <w:rPr>
          <w:rFonts w:ascii="Footlight MT Light" w:hAnsi="Footlight MT Light"/>
          <w:b/>
          <w:color w:val="4472C4" w:themeColor="accent1"/>
          <w:sz w:val="36"/>
          <w:szCs w:val="36"/>
          <w:lang w:val="fr-CI"/>
        </w:rPr>
        <w:t>de la littérature existante sur les questions d’avortement au Cameroun</w:t>
      </w:r>
    </w:p>
    <w:p w14:paraId="2A9FEA08" w14:textId="321F7FF9" w:rsidR="00ED6392" w:rsidRPr="005B282C" w:rsidRDefault="00E31243" w:rsidP="00D41FC3">
      <w:pPr>
        <w:jc w:val="both"/>
        <w:rPr>
          <w:rFonts w:ascii="Times New Roman" w:eastAsia="Times New Roman" w:hAnsi="Times New Roman" w:cs="Times New Roman"/>
          <w:b/>
          <w:bCs/>
          <w:color w:val="2129BD"/>
          <w:sz w:val="32"/>
          <w:szCs w:val="32"/>
          <w:u w:val="single"/>
          <w:lang w:val="fr-FR"/>
        </w:rPr>
      </w:pPr>
      <w:r w:rsidRPr="00E31243">
        <w:rPr>
          <w:rFonts w:ascii="Times New Roman" w:eastAsia="Times New Roman" w:hAnsi="Times New Roman" w:cs="Times New Roman"/>
          <w:b/>
          <w:bCs/>
          <w:color w:val="2129BD"/>
          <w:sz w:val="32"/>
          <w:szCs w:val="32"/>
          <w:lang w:val="fr-FR"/>
        </w:rPr>
        <w:t xml:space="preserve">I - </w:t>
      </w:r>
      <w:r w:rsidR="007954BA" w:rsidRPr="005B282C">
        <w:rPr>
          <w:rFonts w:ascii="Times New Roman" w:eastAsia="Times New Roman" w:hAnsi="Times New Roman" w:cs="Times New Roman"/>
          <w:b/>
          <w:bCs/>
          <w:color w:val="2129BD"/>
          <w:sz w:val="32"/>
          <w:szCs w:val="32"/>
          <w:u w:val="single"/>
          <w:lang w:val="fr-FR"/>
        </w:rPr>
        <w:t>Contexte et justification</w:t>
      </w:r>
    </w:p>
    <w:p w14:paraId="1F9B4E3E" w14:textId="27E286E2" w:rsidR="00814740" w:rsidRPr="00E24C70" w:rsidRDefault="00814740" w:rsidP="00814740">
      <w:pPr>
        <w:jc w:val="both"/>
        <w:rPr>
          <w:rFonts w:ascii="Footlight MT Light" w:hAnsi="Footlight MT Light" w:cs="Times New Roman"/>
          <w:sz w:val="24"/>
          <w:szCs w:val="24"/>
          <w:lang w:val="fr-FR"/>
        </w:rPr>
      </w:pPr>
      <w:r w:rsidRPr="00E24C70">
        <w:rPr>
          <w:rFonts w:ascii="Footlight MT Light" w:hAnsi="Footlight MT Light" w:cs="Times New Roman"/>
          <w:sz w:val="24"/>
          <w:szCs w:val="24"/>
          <w:lang w:val="fr-FR"/>
        </w:rPr>
        <w:t>Dans le cadre de son mandat visant à fédérer, favoriser l’apprentissage collectif et soutenir le Mouvement pour l’avortement sécurisé en Afrique francophone, le Centre ODAS a choisi le Cameroun comme l’un des pays prioritaires.</w:t>
      </w:r>
    </w:p>
    <w:p w14:paraId="24156C47" w14:textId="60AC6E09" w:rsidR="00814740" w:rsidRPr="00E24C70" w:rsidRDefault="00814740" w:rsidP="00814740">
      <w:pPr>
        <w:jc w:val="both"/>
        <w:rPr>
          <w:rFonts w:ascii="Footlight MT Light" w:hAnsi="Footlight MT Light" w:cs="Times New Roman"/>
          <w:sz w:val="24"/>
          <w:szCs w:val="24"/>
          <w:lang w:val="fr-FR"/>
        </w:rPr>
      </w:pPr>
      <w:r w:rsidRPr="00E24C70">
        <w:rPr>
          <w:rFonts w:ascii="Footlight MT Light" w:hAnsi="Footlight MT Light" w:cs="Times New Roman"/>
          <w:sz w:val="24"/>
          <w:szCs w:val="24"/>
          <w:lang w:val="fr-FR"/>
        </w:rPr>
        <w:t xml:space="preserve">Pour ce faire, le Centre a accompagné la mise en place d’un </w:t>
      </w:r>
      <w:proofErr w:type="spellStart"/>
      <w:r w:rsidRPr="00E24C70">
        <w:rPr>
          <w:rFonts w:ascii="Footlight MT Light" w:hAnsi="Footlight MT Light" w:cs="Times New Roman"/>
          <w:sz w:val="24"/>
          <w:szCs w:val="24"/>
          <w:lang w:val="fr-FR"/>
        </w:rPr>
        <w:t>Think</w:t>
      </w:r>
      <w:proofErr w:type="spellEnd"/>
      <w:r w:rsidRPr="00E24C70">
        <w:rPr>
          <w:rFonts w:ascii="Footlight MT Light" w:hAnsi="Footlight MT Light" w:cs="Times New Roman"/>
          <w:sz w:val="24"/>
          <w:szCs w:val="24"/>
          <w:lang w:val="fr-FR"/>
        </w:rPr>
        <w:t xml:space="preserve"> Tank Groupe </w:t>
      </w:r>
      <w:r w:rsidR="00540C0F" w:rsidRPr="00E24C70">
        <w:rPr>
          <w:rFonts w:ascii="Footlight MT Light" w:hAnsi="Footlight MT Light" w:cs="Times New Roman"/>
          <w:sz w:val="24"/>
          <w:szCs w:val="24"/>
          <w:lang w:val="fr-FR"/>
        </w:rPr>
        <w:t xml:space="preserve">en 2024 </w:t>
      </w:r>
      <w:r w:rsidRPr="00E24C70">
        <w:rPr>
          <w:rFonts w:ascii="Footlight MT Light" w:hAnsi="Footlight MT Light" w:cs="Times New Roman"/>
          <w:sz w:val="24"/>
          <w:szCs w:val="24"/>
          <w:lang w:val="fr-FR"/>
        </w:rPr>
        <w:t>réunissant les organisations locales engagées pour l’accès à l’avortement sécurisé. Parmi les priorités identifiées par ce groupe figure la mobilisation sociale autour de l’avortement et l’ouverture du débat dans les sphères publiques, considérées comme des tremplins essentiels pour parvenir à la jouissance effective de ce droit.</w:t>
      </w:r>
    </w:p>
    <w:p w14:paraId="64E7ABC5" w14:textId="61767171" w:rsidR="00814740" w:rsidRPr="00E24C70" w:rsidRDefault="00814740" w:rsidP="00074A8F">
      <w:pPr>
        <w:spacing w:before="240" w:line="240" w:lineRule="auto"/>
        <w:contextualSpacing/>
        <w:jc w:val="both"/>
        <w:rPr>
          <w:rFonts w:ascii="Footlight MT Light" w:hAnsi="Footlight MT Light"/>
          <w:b/>
          <w:sz w:val="36"/>
          <w:szCs w:val="36"/>
          <w:lang w:val="fr-CI"/>
        </w:rPr>
      </w:pPr>
      <w:r w:rsidRPr="00E24C70">
        <w:rPr>
          <w:rFonts w:ascii="Footlight MT Light" w:hAnsi="Footlight MT Light" w:cs="Times New Roman"/>
          <w:sz w:val="24"/>
          <w:szCs w:val="24"/>
          <w:lang w:val="fr-FR"/>
        </w:rPr>
        <w:t xml:space="preserve">Le Centre ODAS a été sollicité par </w:t>
      </w:r>
      <w:r w:rsidR="00D90DDC" w:rsidRPr="00E24C70">
        <w:rPr>
          <w:rFonts w:ascii="Footlight MT Light" w:hAnsi="Footlight MT Light" w:cs="Times New Roman"/>
          <w:sz w:val="24"/>
          <w:szCs w:val="24"/>
          <w:lang w:val="fr-FR"/>
        </w:rPr>
        <w:t xml:space="preserve">le </w:t>
      </w:r>
      <w:proofErr w:type="spellStart"/>
      <w:r w:rsidR="00D90DDC" w:rsidRPr="00E24C70">
        <w:rPr>
          <w:rFonts w:ascii="Footlight MT Light" w:hAnsi="Footlight MT Light" w:cs="Times New Roman"/>
          <w:sz w:val="24"/>
          <w:szCs w:val="24"/>
          <w:lang w:val="fr-FR"/>
        </w:rPr>
        <w:t>Think</w:t>
      </w:r>
      <w:proofErr w:type="spellEnd"/>
      <w:r w:rsidR="00D90DDC" w:rsidRPr="00E24C70">
        <w:rPr>
          <w:rFonts w:ascii="Footlight MT Light" w:hAnsi="Footlight MT Light" w:cs="Times New Roman"/>
          <w:sz w:val="24"/>
          <w:szCs w:val="24"/>
          <w:lang w:val="fr-FR"/>
        </w:rPr>
        <w:t xml:space="preserve"> </w:t>
      </w:r>
      <w:proofErr w:type="spellStart"/>
      <w:r w:rsidR="00D90DDC" w:rsidRPr="00E24C70">
        <w:rPr>
          <w:rFonts w:ascii="Footlight MT Light" w:hAnsi="Footlight MT Light" w:cs="Times New Roman"/>
          <w:sz w:val="24"/>
          <w:szCs w:val="24"/>
          <w:lang w:val="fr-FR"/>
        </w:rPr>
        <w:t>Thank</w:t>
      </w:r>
      <w:proofErr w:type="spellEnd"/>
      <w:r w:rsidR="00D90DDC" w:rsidRPr="00E24C70">
        <w:rPr>
          <w:rFonts w:ascii="Footlight MT Light" w:hAnsi="Footlight MT Light" w:cs="Times New Roman"/>
          <w:sz w:val="24"/>
          <w:szCs w:val="24"/>
          <w:lang w:val="fr-FR"/>
        </w:rPr>
        <w:t xml:space="preserve"> Group </w:t>
      </w:r>
      <w:r w:rsidR="000F21BB" w:rsidRPr="00E24C70">
        <w:rPr>
          <w:rFonts w:ascii="Footlight MT Light" w:hAnsi="Footlight MT Light" w:cs="Times New Roman"/>
          <w:sz w:val="24"/>
          <w:szCs w:val="24"/>
          <w:lang w:val="fr-FR"/>
        </w:rPr>
        <w:t>pour</w:t>
      </w:r>
      <w:r w:rsidR="00B566E4" w:rsidRPr="00E24C70">
        <w:rPr>
          <w:rFonts w:ascii="Footlight MT Light" w:hAnsi="Footlight MT Light" w:cs="Times New Roman"/>
          <w:sz w:val="24"/>
          <w:szCs w:val="24"/>
          <w:lang w:val="fr-FR"/>
        </w:rPr>
        <w:t xml:space="preserve"> </w:t>
      </w:r>
      <w:r w:rsidR="0065579E" w:rsidRPr="00E24C70">
        <w:rPr>
          <w:rFonts w:ascii="Footlight MT Light" w:hAnsi="Footlight MT Light" w:cs="Times New Roman"/>
          <w:sz w:val="24"/>
          <w:szCs w:val="24"/>
          <w:lang w:val="fr-FR"/>
        </w:rPr>
        <w:t xml:space="preserve">le </w:t>
      </w:r>
      <w:r w:rsidR="0065579E" w:rsidRPr="00E24C70">
        <w:rPr>
          <w:rFonts w:ascii="Footlight MT Light" w:hAnsi="Footlight MT Light"/>
          <w:bCs/>
          <w:sz w:val="24"/>
          <w:szCs w:val="24"/>
          <w:lang w:val="fr-CI"/>
        </w:rPr>
        <w:t>recrutement d’un (e) Consultant(e) pour la réalisation d’une revue de la littérature existante sur les questions d’avortement au Cameroun</w:t>
      </w:r>
      <w:r w:rsidR="007D3440" w:rsidRPr="00E24C70">
        <w:rPr>
          <w:rFonts w:ascii="Footlight MT Light" w:hAnsi="Footlight MT Light"/>
          <w:b/>
          <w:sz w:val="36"/>
          <w:szCs w:val="36"/>
          <w:lang w:val="fr-CI"/>
        </w:rPr>
        <w:t>.</w:t>
      </w:r>
    </w:p>
    <w:p w14:paraId="38775BFE" w14:textId="00428673" w:rsidR="00393C87" w:rsidRPr="00E24C70" w:rsidRDefault="0014530D" w:rsidP="0014530D">
      <w:pPr>
        <w:spacing w:before="240"/>
        <w:jc w:val="both"/>
        <w:rPr>
          <w:rFonts w:ascii="Footlight MT Light" w:hAnsi="Footlight MT Light"/>
          <w:sz w:val="24"/>
          <w:szCs w:val="24"/>
          <w:lang w:val="fr-CM"/>
        </w:rPr>
      </w:pPr>
      <w:r w:rsidRPr="00E24C70">
        <w:rPr>
          <w:rFonts w:ascii="Footlight MT Light" w:hAnsi="Footlight MT Light"/>
          <w:sz w:val="24"/>
          <w:szCs w:val="24"/>
          <w:lang w:val="fr-CI"/>
        </w:rPr>
        <w:t>A cet effet</w:t>
      </w:r>
      <w:r w:rsidR="007D2BDA" w:rsidRPr="00E24C70">
        <w:rPr>
          <w:rFonts w:ascii="Footlight MT Light" w:hAnsi="Footlight MT Light"/>
          <w:sz w:val="24"/>
          <w:szCs w:val="24"/>
          <w:lang w:val="fr-CI"/>
        </w:rPr>
        <w:t>,</w:t>
      </w:r>
      <w:r w:rsidR="00393C87" w:rsidRPr="00E24C70">
        <w:rPr>
          <w:rFonts w:ascii="Footlight MT Light" w:hAnsi="Footlight MT Light"/>
          <w:sz w:val="24"/>
          <w:szCs w:val="24"/>
          <w:lang w:val="fr-CM"/>
        </w:rPr>
        <w:t xml:space="preserve"> un groupe d’organisations de la société civile œuvrant dans l’amélioration des conditions d’accès à l’avortement sécurisé a décidé de coordonner ses actions afin de faire avancer de manière conséquente la cause. L’un des pans d’action identifié est le plaidoyer pour l’amélioration des conditions d’accès à l’avortement sécurisé, notamment par l’application effective de la législation et la domestication du Protocole de Maputo au niveau national. </w:t>
      </w:r>
    </w:p>
    <w:p w14:paraId="4B2BD841" w14:textId="7A7EFB5D" w:rsidR="007F355C" w:rsidRPr="00E24C70" w:rsidRDefault="00393C87" w:rsidP="007D2BDA">
      <w:pPr>
        <w:spacing w:before="240"/>
        <w:jc w:val="both"/>
        <w:rPr>
          <w:rFonts w:ascii="Footlight MT Light" w:hAnsi="Footlight MT Light"/>
          <w:sz w:val="24"/>
          <w:szCs w:val="24"/>
          <w:lang w:val="fr-CM"/>
        </w:rPr>
      </w:pPr>
      <w:r w:rsidRPr="00E24C70">
        <w:rPr>
          <w:rFonts w:ascii="Footlight MT Light" w:hAnsi="Footlight MT Light"/>
          <w:sz w:val="24"/>
          <w:szCs w:val="24"/>
          <w:lang w:val="fr-CM"/>
        </w:rPr>
        <w:t>Cependant, l’un des obstacles majeurs à ce plaidoyer est l’absence de données probantes pour appuyer ce dernier ; nous envisageons pour palier à cet obstacle de recruter un(e) consultant(e) pour la réalisation d’une revue de la littérature existante sur les questions d’avortement au Cameroun. Cette consultation sera l’occasion d’élaborer un document consultatif sur les articles et recueils disponibles, afin de faciliter pour les acteurs du domaine le plaidoyer basé sur les preuves d’une part et la collecte et la diffusion des données d’avortement d’autre part.</w:t>
      </w:r>
    </w:p>
    <w:p w14:paraId="26B58573" w14:textId="5BE3BF39" w:rsidR="00814740" w:rsidRPr="00E24C70" w:rsidRDefault="00814740" w:rsidP="00074A8F">
      <w:pPr>
        <w:spacing w:line="240" w:lineRule="auto"/>
        <w:jc w:val="both"/>
        <w:rPr>
          <w:rFonts w:ascii="Footlight MT Light" w:hAnsi="Footlight MT Light" w:cs="Times New Roman"/>
          <w:sz w:val="24"/>
          <w:szCs w:val="24"/>
          <w:lang w:val="fr-CI"/>
        </w:rPr>
      </w:pPr>
      <w:r w:rsidRPr="00E24C70">
        <w:rPr>
          <w:rFonts w:ascii="Footlight MT Light" w:hAnsi="Footlight MT Light" w:cs="Times New Roman"/>
          <w:sz w:val="24"/>
          <w:szCs w:val="24"/>
          <w:lang w:val="fr-FR"/>
        </w:rPr>
        <w:t xml:space="preserve">Après consultation du </w:t>
      </w:r>
      <w:proofErr w:type="spellStart"/>
      <w:r w:rsidRPr="00E24C70">
        <w:rPr>
          <w:rFonts w:ascii="Footlight MT Light" w:hAnsi="Footlight MT Light" w:cs="Times New Roman"/>
          <w:sz w:val="24"/>
          <w:szCs w:val="24"/>
          <w:lang w:val="fr-FR"/>
        </w:rPr>
        <w:t>Think</w:t>
      </w:r>
      <w:proofErr w:type="spellEnd"/>
      <w:r w:rsidRPr="00E24C70">
        <w:rPr>
          <w:rFonts w:ascii="Footlight MT Light" w:hAnsi="Footlight MT Light" w:cs="Times New Roman"/>
          <w:sz w:val="24"/>
          <w:szCs w:val="24"/>
          <w:lang w:val="fr-FR"/>
        </w:rPr>
        <w:t xml:space="preserve"> Tank Groupe, qui a manifesté un vif intérêt pour l’initiative, le Centre ODAS s’est engagé à soutenir </w:t>
      </w:r>
      <w:r w:rsidR="00753F35" w:rsidRPr="00E24C70">
        <w:rPr>
          <w:rFonts w:ascii="Footlight MT Light" w:hAnsi="Footlight MT Light" w:cs="Times New Roman"/>
          <w:sz w:val="24"/>
          <w:szCs w:val="24"/>
          <w:lang w:val="fr-FR"/>
        </w:rPr>
        <w:t xml:space="preserve">l’activité. </w:t>
      </w:r>
    </w:p>
    <w:p w14:paraId="1CCD614D" w14:textId="77777777" w:rsidR="00814740" w:rsidRPr="00E24C70" w:rsidRDefault="00814740" w:rsidP="00814740">
      <w:pPr>
        <w:jc w:val="both"/>
        <w:rPr>
          <w:rFonts w:ascii="Footlight MT Light" w:hAnsi="Footlight MT Light" w:cs="Times New Roman"/>
          <w:sz w:val="24"/>
          <w:szCs w:val="24"/>
          <w:lang w:val="fr-FR"/>
        </w:rPr>
      </w:pPr>
      <w:r w:rsidRPr="00E24C70">
        <w:rPr>
          <w:rFonts w:ascii="Footlight MT Light" w:hAnsi="Footlight MT Light" w:cs="Times New Roman"/>
          <w:sz w:val="24"/>
          <w:szCs w:val="24"/>
          <w:lang w:val="fr-FR"/>
        </w:rPr>
        <w:t>Le présent mémo encadre le soutien de cette initiative.</w:t>
      </w:r>
    </w:p>
    <w:p w14:paraId="06320274" w14:textId="29C16D6B" w:rsidR="00753F35" w:rsidRPr="00E24C70" w:rsidRDefault="00A026D0" w:rsidP="00814740">
      <w:pPr>
        <w:jc w:val="both"/>
        <w:rPr>
          <w:rFonts w:ascii="Footlight MT Light" w:eastAsia="Times New Roman" w:hAnsi="Footlight MT Light" w:cs="Times New Roman"/>
          <w:b/>
          <w:bCs/>
          <w:color w:val="2129BD"/>
          <w:sz w:val="32"/>
          <w:szCs w:val="32"/>
          <w:u w:val="single"/>
          <w:lang w:val="fr-FR"/>
        </w:rPr>
      </w:pPr>
      <w:r w:rsidRPr="00A026D0">
        <w:rPr>
          <w:rFonts w:ascii="Footlight MT Light" w:eastAsia="Times New Roman" w:hAnsi="Footlight MT Light" w:cs="Times New Roman"/>
          <w:b/>
          <w:bCs/>
          <w:color w:val="2129BD"/>
          <w:sz w:val="32"/>
          <w:szCs w:val="32"/>
          <w:lang w:val="fr-FR"/>
        </w:rPr>
        <w:t xml:space="preserve">II - </w:t>
      </w:r>
      <w:r>
        <w:rPr>
          <w:rFonts w:ascii="Footlight MT Light" w:eastAsia="Times New Roman" w:hAnsi="Footlight MT Light" w:cs="Times New Roman"/>
          <w:b/>
          <w:bCs/>
          <w:color w:val="2129BD"/>
          <w:sz w:val="32"/>
          <w:szCs w:val="32"/>
          <w:u w:val="single"/>
          <w:lang w:val="fr-FR"/>
        </w:rPr>
        <w:t>O</w:t>
      </w:r>
      <w:r w:rsidR="008309A7" w:rsidRPr="00E24C70">
        <w:rPr>
          <w:rFonts w:ascii="Footlight MT Light" w:eastAsia="Times New Roman" w:hAnsi="Footlight MT Light" w:cs="Times New Roman"/>
          <w:b/>
          <w:bCs/>
          <w:color w:val="2129BD"/>
          <w:sz w:val="32"/>
          <w:szCs w:val="32"/>
          <w:u w:val="single"/>
          <w:lang w:val="fr-FR"/>
        </w:rPr>
        <w:t>bjectif</w:t>
      </w:r>
      <w:r w:rsidR="00095B3B" w:rsidRPr="00E24C70">
        <w:rPr>
          <w:rFonts w:ascii="Footlight MT Light" w:eastAsia="Times New Roman" w:hAnsi="Footlight MT Light" w:cs="Times New Roman"/>
          <w:b/>
          <w:bCs/>
          <w:color w:val="2129BD"/>
          <w:sz w:val="32"/>
          <w:szCs w:val="32"/>
          <w:u w:val="single"/>
          <w:lang w:val="fr-FR"/>
        </w:rPr>
        <w:t>s</w:t>
      </w:r>
      <w:r>
        <w:rPr>
          <w:rFonts w:ascii="Footlight MT Light" w:eastAsia="Times New Roman" w:hAnsi="Footlight MT Light" w:cs="Times New Roman"/>
          <w:b/>
          <w:bCs/>
          <w:color w:val="2129BD"/>
          <w:sz w:val="32"/>
          <w:szCs w:val="32"/>
          <w:u w:val="single"/>
          <w:lang w:val="fr-FR"/>
        </w:rPr>
        <w:t xml:space="preserve"> de la Mission</w:t>
      </w:r>
    </w:p>
    <w:p w14:paraId="72BC4EBD" w14:textId="77777777" w:rsidR="000B7937" w:rsidRPr="00E24C70" w:rsidRDefault="000B7937" w:rsidP="000B7937">
      <w:pPr>
        <w:pStyle w:val="Paragraphedeliste"/>
        <w:spacing w:before="240"/>
        <w:ind w:left="0"/>
        <w:jc w:val="both"/>
        <w:rPr>
          <w:rFonts w:ascii="Footlight MT Light" w:hAnsi="Footlight MT Light"/>
          <w:sz w:val="24"/>
          <w:szCs w:val="24"/>
          <w:lang w:val="fr-CM"/>
        </w:rPr>
      </w:pPr>
      <w:r w:rsidRPr="00E24C70">
        <w:rPr>
          <w:rFonts w:ascii="Footlight MT Light" w:hAnsi="Footlight MT Light"/>
          <w:sz w:val="24"/>
          <w:szCs w:val="24"/>
          <w:lang w:val="fr-CM"/>
        </w:rPr>
        <w:t>La présente consultation a pour objectif de réaliser une revue de la littérature existante sur les questions d’avortement au Cameroun.</w:t>
      </w:r>
    </w:p>
    <w:p w14:paraId="66CA3E7E" w14:textId="77777777" w:rsidR="008913DB" w:rsidRDefault="008913DB" w:rsidP="001F35C9">
      <w:pPr>
        <w:jc w:val="both"/>
        <w:rPr>
          <w:rFonts w:ascii="Footlight MT Light" w:hAnsi="Footlight MT Light" w:cs="Times New Roman"/>
          <w:b/>
          <w:bCs/>
          <w:sz w:val="28"/>
          <w:szCs w:val="28"/>
          <w:lang w:val="fr-CM"/>
        </w:rPr>
      </w:pPr>
    </w:p>
    <w:p w14:paraId="0A1B1A2C" w14:textId="5B159A38" w:rsidR="009D7DCE" w:rsidRPr="00E24C70" w:rsidRDefault="00030D60" w:rsidP="001F35C9">
      <w:pPr>
        <w:jc w:val="both"/>
        <w:rPr>
          <w:rFonts w:ascii="Footlight MT Light" w:hAnsi="Footlight MT Light" w:cs="Times New Roman"/>
          <w:b/>
          <w:bCs/>
          <w:sz w:val="28"/>
          <w:szCs w:val="28"/>
          <w:lang w:val="fr-CM"/>
        </w:rPr>
      </w:pPr>
      <w:r w:rsidRPr="00E24C70">
        <w:rPr>
          <w:rFonts w:ascii="Footlight MT Light" w:hAnsi="Footlight MT Light" w:cs="Times New Roman"/>
          <w:b/>
          <w:bCs/>
          <w:sz w:val="28"/>
          <w:szCs w:val="28"/>
          <w:lang w:val="fr-CM"/>
        </w:rPr>
        <w:lastRenderedPageBreak/>
        <w:t>De façon spécifique, il s’agira de :</w:t>
      </w:r>
    </w:p>
    <w:p w14:paraId="132718FB" w14:textId="77777777" w:rsidR="000907A4" w:rsidRPr="00E24C70" w:rsidRDefault="000907A4" w:rsidP="000907A4">
      <w:pPr>
        <w:pStyle w:val="Paragraphedeliste"/>
        <w:numPr>
          <w:ilvl w:val="0"/>
          <w:numId w:val="9"/>
        </w:numPr>
        <w:spacing w:before="240" w:after="200" w:line="276" w:lineRule="auto"/>
        <w:jc w:val="both"/>
        <w:rPr>
          <w:rFonts w:ascii="Footlight MT Light" w:hAnsi="Footlight MT Light"/>
          <w:sz w:val="24"/>
          <w:szCs w:val="24"/>
          <w:lang w:val="fr-CI"/>
        </w:rPr>
      </w:pPr>
      <w:r w:rsidRPr="00E24C70">
        <w:rPr>
          <w:rFonts w:ascii="Footlight MT Light" w:hAnsi="Footlight MT Light"/>
          <w:sz w:val="24"/>
          <w:szCs w:val="24"/>
          <w:lang w:val="fr-CI"/>
        </w:rPr>
        <w:t>Faire l’inventaire des articles, recueils, nouvelles existantes au niveau national ;</w:t>
      </w:r>
    </w:p>
    <w:p w14:paraId="5DF61159" w14:textId="77777777" w:rsidR="000907A4" w:rsidRPr="00E24C70" w:rsidRDefault="000907A4" w:rsidP="000907A4">
      <w:pPr>
        <w:pStyle w:val="Paragraphedeliste"/>
        <w:numPr>
          <w:ilvl w:val="0"/>
          <w:numId w:val="9"/>
        </w:numPr>
        <w:spacing w:before="240" w:after="200" w:line="276" w:lineRule="auto"/>
        <w:jc w:val="both"/>
        <w:rPr>
          <w:rFonts w:ascii="Footlight MT Light" w:hAnsi="Footlight MT Light"/>
          <w:sz w:val="24"/>
          <w:szCs w:val="24"/>
          <w:lang w:val="fr-CI"/>
        </w:rPr>
      </w:pPr>
      <w:r w:rsidRPr="00E24C70">
        <w:rPr>
          <w:rFonts w:ascii="Footlight MT Light" w:hAnsi="Footlight MT Light"/>
          <w:sz w:val="24"/>
          <w:szCs w:val="24"/>
          <w:lang w:val="fr-CI"/>
        </w:rPr>
        <w:t>Examiner la forme et le contenu de ceux-ci et évaluer leur adaptabilité à répondre aux besoins d’utilisation des données d’avortement ;</w:t>
      </w:r>
    </w:p>
    <w:p w14:paraId="44047E11" w14:textId="77777777" w:rsidR="000907A4" w:rsidRPr="00E24C70" w:rsidRDefault="000907A4" w:rsidP="000907A4">
      <w:pPr>
        <w:pStyle w:val="Paragraphedeliste"/>
        <w:numPr>
          <w:ilvl w:val="0"/>
          <w:numId w:val="9"/>
        </w:numPr>
        <w:spacing w:before="240" w:after="200" w:line="276" w:lineRule="auto"/>
        <w:jc w:val="both"/>
        <w:rPr>
          <w:rFonts w:ascii="Footlight MT Light" w:hAnsi="Footlight MT Light"/>
          <w:sz w:val="24"/>
          <w:szCs w:val="24"/>
          <w:lang w:val="fr-CI"/>
        </w:rPr>
      </w:pPr>
      <w:r w:rsidRPr="00E24C70">
        <w:rPr>
          <w:rFonts w:ascii="Footlight MT Light" w:hAnsi="Footlight MT Light"/>
          <w:sz w:val="24"/>
          <w:szCs w:val="24"/>
          <w:lang w:val="fr-CI"/>
        </w:rPr>
        <w:t>Etablir une fiche d’évaluation des documents en fonction de la pertinence et de l’utilité de ceux-ci ;</w:t>
      </w:r>
    </w:p>
    <w:p w14:paraId="7B6519E1" w14:textId="77777777" w:rsidR="000907A4" w:rsidRPr="00E24C70" w:rsidRDefault="000907A4" w:rsidP="000907A4">
      <w:pPr>
        <w:pStyle w:val="Paragraphedeliste"/>
        <w:numPr>
          <w:ilvl w:val="0"/>
          <w:numId w:val="9"/>
        </w:numPr>
        <w:spacing w:before="240" w:after="200" w:line="276" w:lineRule="auto"/>
        <w:jc w:val="both"/>
        <w:rPr>
          <w:rFonts w:ascii="Footlight MT Light" w:hAnsi="Footlight MT Light"/>
          <w:sz w:val="24"/>
          <w:szCs w:val="24"/>
          <w:lang w:val="fr-CI"/>
        </w:rPr>
      </w:pPr>
      <w:r w:rsidRPr="00E24C70">
        <w:rPr>
          <w:rFonts w:ascii="Footlight MT Light" w:hAnsi="Footlight MT Light"/>
          <w:sz w:val="24"/>
          <w:szCs w:val="24"/>
          <w:lang w:val="fr-CI"/>
        </w:rPr>
        <w:t>Evaluer auprès des cibles (filles/femmes, prestataires, législateurs…) la connaissance et l’utilisation de ces documents ;</w:t>
      </w:r>
    </w:p>
    <w:p w14:paraId="709EC66B" w14:textId="77777777" w:rsidR="000907A4" w:rsidRPr="00E24C70" w:rsidRDefault="000907A4" w:rsidP="000907A4">
      <w:pPr>
        <w:pStyle w:val="Paragraphedeliste"/>
        <w:numPr>
          <w:ilvl w:val="0"/>
          <w:numId w:val="9"/>
        </w:numPr>
        <w:spacing w:before="240" w:after="200" w:line="276" w:lineRule="auto"/>
        <w:jc w:val="both"/>
        <w:rPr>
          <w:rFonts w:ascii="Footlight MT Light" w:hAnsi="Footlight MT Light"/>
          <w:sz w:val="24"/>
          <w:szCs w:val="24"/>
          <w:lang w:val="fr-CI"/>
        </w:rPr>
      </w:pPr>
      <w:r w:rsidRPr="00E24C70">
        <w:rPr>
          <w:rFonts w:ascii="Footlight MT Light" w:hAnsi="Footlight MT Light"/>
          <w:sz w:val="24"/>
          <w:szCs w:val="24"/>
          <w:lang w:val="fr-CI"/>
        </w:rPr>
        <w:t>Produire un document compilant tous les éléments de revue de la littérature recueillis.</w:t>
      </w:r>
    </w:p>
    <w:p w14:paraId="001E2F01" w14:textId="77777777" w:rsidR="00E24C70" w:rsidRPr="00E24C70" w:rsidRDefault="00E24C70" w:rsidP="00E24C70">
      <w:pPr>
        <w:pStyle w:val="Paragraphedeliste"/>
        <w:spacing w:before="240" w:after="200" w:line="276" w:lineRule="auto"/>
        <w:ind w:left="1440"/>
        <w:jc w:val="both"/>
        <w:rPr>
          <w:rFonts w:ascii="Footlight MT Light" w:hAnsi="Footlight MT Light"/>
          <w:sz w:val="24"/>
          <w:szCs w:val="24"/>
          <w:lang w:val="fr-CI"/>
        </w:rPr>
      </w:pPr>
    </w:p>
    <w:p w14:paraId="7DECED83" w14:textId="77777777" w:rsidR="00E24C70" w:rsidRPr="00E24C70" w:rsidRDefault="00E24C70" w:rsidP="007002A0">
      <w:pPr>
        <w:pStyle w:val="Paragraphedeliste"/>
        <w:spacing w:before="240" w:after="200" w:line="276" w:lineRule="auto"/>
        <w:ind w:left="1080"/>
        <w:jc w:val="both"/>
        <w:rPr>
          <w:rFonts w:ascii="Footlight MT Light" w:hAnsi="Footlight MT Light"/>
          <w:b/>
          <w:sz w:val="24"/>
          <w:szCs w:val="24"/>
          <w:u w:val="single"/>
          <w:lang w:val="fr-CM"/>
        </w:rPr>
      </w:pPr>
      <w:r w:rsidRPr="00E24C70">
        <w:rPr>
          <w:rFonts w:ascii="Footlight MT Light" w:hAnsi="Footlight MT Light"/>
          <w:b/>
          <w:sz w:val="24"/>
          <w:szCs w:val="24"/>
          <w:u w:val="single"/>
          <w:lang w:val="fr-CM"/>
        </w:rPr>
        <w:t>Tâches et responsabilités du consultant</w:t>
      </w:r>
    </w:p>
    <w:p w14:paraId="4C6F651B" w14:textId="77777777" w:rsidR="00E24C70" w:rsidRPr="00E24C70" w:rsidRDefault="00E24C70" w:rsidP="00E24C70">
      <w:pPr>
        <w:pStyle w:val="Paragraphedeliste"/>
        <w:spacing w:before="240" w:after="200" w:line="276" w:lineRule="auto"/>
        <w:ind w:left="1080"/>
        <w:jc w:val="both"/>
        <w:rPr>
          <w:rFonts w:ascii="Footlight MT Light" w:hAnsi="Footlight MT Light"/>
          <w:b/>
          <w:sz w:val="24"/>
          <w:szCs w:val="24"/>
          <w:u w:val="single"/>
          <w:lang w:val="fr-CM"/>
        </w:rPr>
      </w:pPr>
    </w:p>
    <w:p w14:paraId="0560BD32" w14:textId="77777777" w:rsidR="00E24C70" w:rsidRPr="00E24C70" w:rsidRDefault="00E24C70" w:rsidP="00E24C70">
      <w:pPr>
        <w:pStyle w:val="Paragraphedeliste"/>
        <w:spacing w:before="240"/>
        <w:ind w:left="0"/>
        <w:jc w:val="both"/>
        <w:rPr>
          <w:rFonts w:ascii="Footlight MT Light" w:hAnsi="Footlight MT Light"/>
          <w:sz w:val="24"/>
          <w:szCs w:val="24"/>
          <w:lang w:val="fr-CM"/>
        </w:rPr>
      </w:pPr>
      <w:r w:rsidRPr="00E24C70">
        <w:rPr>
          <w:rFonts w:ascii="Footlight MT Light" w:hAnsi="Footlight MT Light"/>
          <w:sz w:val="24"/>
          <w:szCs w:val="24"/>
          <w:lang w:val="fr-CM"/>
        </w:rPr>
        <w:t xml:space="preserve">En collaboration avec l’équipe qui aura la charge du suivi de la réalisation de la consultation, le/la consultant(e) devra : </w:t>
      </w:r>
    </w:p>
    <w:p w14:paraId="6B46CB5A" w14:textId="77777777" w:rsidR="00E24C70" w:rsidRPr="00E24C70" w:rsidRDefault="00E24C70" w:rsidP="00E24C70">
      <w:pPr>
        <w:pStyle w:val="Paragraphedeliste"/>
        <w:numPr>
          <w:ilvl w:val="0"/>
          <w:numId w:val="9"/>
        </w:numPr>
        <w:spacing w:before="240" w:after="200" w:line="276" w:lineRule="auto"/>
        <w:jc w:val="both"/>
        <w:rPr>
          <w:rFonts w:ascii="Footlight MT Light" w:hAnsi="Footlight MT Light"/>
          <w:sz w:val="24"/>
          <w:szCs w:val="24"/>
          <w:lang w:val="fr-CM"/>
        </w:rPr>
      </w:pPr>
      <w:r w:rsidRPr="00E24C70">
        <w:rPr>
          <w:rFonts w:ascii="Footlight MT Light" w:hAnsi="Footlight MT Light"/>
          <w:sz w:val="24"/>
          <w:szCs w:val="24"/>
          <w:lang w:val="fr-CM"/>
        </w:rPr>
        <w:t>Présenter la méthodologie avec les étapes et les outils à utiliser ;</w:t>
      </w:r>
    </w:p>
    <w:p w14:paraId="15F431A3" w14:textId="77777777" w:rsidR="00E24C70" w:rsidRPr="00E24C70" w:rsidRDefault="00E24C70" w:rsidP="00E24C70">
      <w:pPr>
        <w:pStyle w:val="Paragraphedeliste"/>
        <w:numPr>
          <w:ilvl w:val="0"/>
          <w:numId w:val="9"/>
        </w:numPr>
        <w:spacing w:before="240" w:after="200" w:line="276" w:lineRule="auto"/>
        <w:jc w:val="both"/>
        <w:rPr>
          <w:rFonts w:ascii="Footlight MT Light" w:hAnsi="Footlight MT Light"/>
          <w:sz w:val="24"/>
          <w:szCs w:val="24"/>
          <w:lang w:val="fr-CM"/>
        </w:rPr>
      </w:pPr>
      <w:r w:rsidRPr="00E24C70">
        <w:rPr>
          <w:rFonts w:ascii="Footlight MT Light" w:hAnsi="Footlight MT Light"/>
          <w:sz w:val="24"/>
          <w:szCs w:val="24"/>
          <w:lang w:val="fr-CM"/>
        </w:rPr>
        <w:t>Elaborer une grille d’évaluation des critères de pertinence qui servira de base pour l’examen des documents existants sur l’accès à l’avortement.</w:t>
      </w:r>
    </w:p>
    <w:p w14:paraId="0DC1772F" w14:textId="77777777" w:rsidR="00E24C70" w:rsidRPr="00E24C70" w:rsidRDefault="00E24C70" w:rsidP="00E24C70">
      <w:pPr>
        <w:pStyle w:val="Paragraphedeliste"/>
        <w:spacing w:before="240"/>
        <w:ind w:left="0"/>
        <w:jc w:val="both"/>
        <w:rPr>
          <w:rFonts w:ascii="Footlight MT Light" w:hAnsi="Footlight MT Light"/>
          <w:bCs/>
          <w:sz w:val="24"/>
          <w:szCs w:val="24"/>
          <w:lang w:val="fr-CM"/>
        </w:rPr>
      </w:pPr>
    </w:p>
    <w:p w14:paraId="5205FF18" w14:textId="77777777" w:rsidR="00E24C70" w:rsidRPr="00E24C70" w:rsidRDefault="00E24C70" w:rsidP="00E24C70">
      <w:pPr>
        <w:pStyle w:val="Paragraphedeliste"/>
        <w:spacing w:before="240"/>
        <w:ind w:left="0"/>
        <w:jc w:val="both"/>
        <w:rPr>
          <w:rFonts w:ascii="Footlight MT Light" w:hAnsi="Footlight MT Light"/>
          <w:b/>
          <w:bCs/>
          <w:sz w:val="24"/>
          <w:szCs w:val="24"/>
          <w:lang w:val="fr-CM"/>
        </w:rPr>
      </w:pPr>
      <w:r w:rsidRPr="00E24C70">
        <w:rPr>
          <w:rFonts w:ascii="Footlight MT Light" w:hAnsi="Footlight MT Light"/>
          <w:b/>
          <w:bCs/>
          <w:sz w:val="24"/>
          <w:szCs w:val="24"/>
          <w:lang w:val="fr-CM"/>
        </w:rPr>
        <w:t>Cela nécessitera :</w:t>
      </w:r>
    </w:p>
    <w:p w14:paraId="4B181E53" w14:textId="77777777" w:rsidR="00E24C70" w:rsidRPr="00E24C70" w:rsidRDefault="00E24C70" w:rsidP="00E24C70">
      <w:pPr>
        <w:pStyle w:val="Paragraphedeliste"/>
        <w:numPr>
          <w:ilvl w:val="0"/>
          <w:numId w:val="9"/>
        </w:numPr>
        <w:spacing w:before="240" w:after="200" w:line="276" w:lineRule="auto"/>
        <w:jc w:val="both"/>
        <w:rPr>
          <w:rFonts w:ascii="Footlight MT Light" w:hAnsi="Footlight MT Light"/>
          <w:bCs/>
          <w:sz w:val="24"/>
          <w:szCs w:val="24"/>
          <w:lang w:val="fr-CM"/>
        </w:rPr>
      </w:pPr>
      <w:r w:rsidRPr="00E24C70">
        <w:rPr>
          <w:rFonts w:ascii="Footlight MT Light" w:hAnsi="Footlight MT Light"/>
          <w:bCs/>
          <w:sz w:val="24"/>
          <w:szCs w:val="24"/>
          <w:lang w:val="fr-CM"/>
        </w:rPr>
        <w:t>Organiser des séances de travail avec les principaux acteurs, notamment les cibles pour identifier leurs attentes et les autres acteurs concernés ;</w:t>
      </w:r>
    </w:p>
    <w:p w14:paraId="7750317D" w14:textId="77777777" w:rsidR="00E24C70" w:rsidRDefault="00E24C70" w:rsidP="00E24C70">
      <w:pPr>
        <w:pStyle w:val="Paragraphedeliste"/>
        <w:numPr>
          <w:ilvl w:val="0"/>
          <w:numId w:val="9"/>
        </w:numPr>
        <w:spacing w:before="240" w:after="200" w:line="276" w:lineRule="auto"/>
        <w:jc w:val="both"/>
        <w:rPr>
          <w:rFonts w:ascii="Footlight MT Light" w:hAnsi="Footlight MT Light"/>
          <w:bCs/>
          <w:sz w:val="24"/>
          <w:szCs w:val="24"/>
          <w:lang w:val="fr-CM"/>
        </w:rPr>
      </w:pPr>
      <w:r w:rsidRPr="00E24C70">
        <w:rPr>
          <w:rFonts w:ascii="Footlight MT Light" w:hAnsi="Footlight MT Light"/>
          <w:bCs/>
          <w:sz w:val="24"/>
          <w:szCs w:val="24"/>
          <w:lang w:val="fr-CM"/>
        </w:rPr>
        <w:t>Proposer un rapport de mission en plus des livrables qui seront exigés du/de la consultant(e).</w:t>
      </w:r>
    </w:p>
    <w:p w14:paraId="3576F34A" w14:textId="77777777" w:rsidR="00CC4A2E" w:rsidRPr="00E24C70" w:rsidRDefault="00CC4A2E" w:rsidP="00CC4A2E">
      <w:pPr>
        <w:pStyle w:val="Paragraphedeliste"/>
        <w:spacing w:before="240" w:after="200" w:line="276" w:lineRule="auto"/>
        <w:ind w:left="1440"/>
        <w:jc w:val="both"/>
        <w:rPr>
          <w:rFonts w:ascii="Footlight MT Light" w:hAnsi="Footlight MT Light"/>
          <w:bCs/>
          <w:sz w:val="24"/>
          <w:szCs w:val="24"/>
          <w:lang w:val="fr-CM"/>
        </w:rPr>
      </w:pPr>
    </w:p>
    <w:p w14:paraId="4A839E78" w14:textId="63DD6496" w:rsidR="00CC4A2E" w:rsidRDefault="0057047D" w:rsidP="003A3B7B">
      <w:pPr>
        <w:pStyle w:val="Paragraphedeliste"/>
        <w:spacing w:before="240" w:after="200" w:line="276" w:lineRule="auto"/>
        <w:ind w:left="1080"/>
        <w:jc w:val="both"/>
        <w:rPr>
          <w:rFonts w:ascii="Footlight MT Light" w:hAnsi="Footlight MT Light"/>
          <w:b/>
          <w:color w:val="0070C0"/>
          <w:sz w:val="28"/>
          <w:szCs w:val="28"/>
          <w:u w:val="single"/>
          <w:lang w:val="fr-CM"/>
        </w:rPr>
      </w:pPr>
      <w:r w:rsidRPr="0057047D">
        <w:rPr>
          <w:rFonts w:ascii="Footlight MT Light" w:hAnsi="Footlight MT Light"/>
          <w:b/>
          <w:color w:val="0070C0"/>
          <w:sz w:val="28"/>
          <w:szCs w:val="28"/>
          <w:lang w:val="fr-CM"/>
        </w:rPr>
        <w:t xml:space="preserve">III - </w:t>
      </w:r>
      <w:r w:rsidRPr="0057047D">
        <w:rPr>
          <w:rFonts w:ascii="Footlight MT Light" w:hAnsi="Footlight MT Light"/>
          <w:b/>
          <w:color w:val="0070C0"/>
          <w:sz w:val="28"/>
          <w:szCs w:val="28"/>
          <w:u w:val="single"/>
          <w:lang w:val="fr-CM"/>
        </w:rPr>
        <w:t>Principaux</w:t>
      </w:r>
      <w:r w:rsidR="00E07B88" w:rsidRPr="0057047D">
        <w:rPr>
          <w:rFonts w:ascii="Footlight MT Light" w:hAnsi="Footlight MT Light"/>
          <w:b/>
          <w:color w:val="0070C0"/>
          <w:sz w:val="28"/>
          <w:szCs w:val="28"/>
          <w:u w:val="single"/>
          <w:lang w:val="fr-CM"/>
        </w:rPr>
        <w:t xml:space="preserve"> </w:t>
      </w:r>
      <w:r w:rsidR="00CC4A2E" w:rsidRPr="0057047D">
        <w:rPr>
          <w:rFonts w:ascii="Footlight MT Light" w:hAnsi="Footlight MT Light"/>
          <w:b/>
          <w:color w:val="0070C0"/>
          <w:sz w:val="28"/>
          <w:szCs w:val="28"/>
          <w:u w:val="single"/>
          <w:lang w:val="fr-CM"/>
        </w:rPr>
        <w:t>Livrables</w:t>
      </w:r>
    </w:p>
    <w:p w14:paraId="4A376A29" w14:textId="77777777" w:rsidR="0057047D" w:rsidRPr="0057047D" w:rsidRDefault="0057047D" w:rsidP="003A3B7B">
      <w:pPr>
        <w:pStyle w:val="Paragraphedeliste"/>
        <w:spacing w:before="240" w:after="200" w:line="276" w:lineRule="auto"/>
        <w:ind w:left="1080"/>
        <w:jc w:val="both"/>
        <w:rPr>
          <w:rFonts w:ascii="Footlight MT Light" w:hAnsi="Footlight MT Light"/>
          <w:b/>
          <w:color w:val="0070C0"/>
          <w:sz w:val="28"/>
          <w:szCs w:val="28"/>
          <w:u w:val="single"/>
          <w:lang w:val="fr-CM"/>
        </w:rPr>
      </w:pPr>
    </w:p>
    <w:p w14:paraId="36633391" w14:textId="77777777" w:rsidR="00CC4A2E" w:rsidRPr="00664975" w:rsidRDefault="00CC4A2E" w:rsidP="14FBCEA8">
      <w:pPr>
        <w:pStyle w:val="Paragraphedeliste"/>
        <w:numPr>
          <w:ilvl w:val="0"/>
          <w:numId w:val="9"/>
        </w:numPr>
        <w:spacing w:before="240" w:after="200" w:line="276" w:lineRule="auto"/>
        <w:jc w:val="both"/>
        <w:rPr>
          <w:rFonts w:ascii="Footlight MT Light" w:hAnsi="Footlight MT Light"/>
          <w:sz w:val="24"/>
          <w:szCs w:val="24"/>
          <w:lang w:val="fr-CI"/>
        </w:rPr>
      </w:pPr>
      <w:r w:rsidRPr="00664975">
        <w:rPr>
          <w:rFonts w:ascii="Footlight MT Light" w:hAnsi="Footlight MT Light"/>
          <w:sz w:val="24"/>
          <w:szCs w:val="24"/>
          <w:lang w:val="fr-CI"/>
        </w:rPr>
        <w:t>Argumentaire de plaidoyer contenant le récapitulatif des différents articles, nouvelles, recueils… existants et pouvant être utilisé comme « </w:t>
      </w:r>
      <w:proofErr w:type="spellStart"/>
      <w:r w:rsidRPr="00664975">
        <w:rPr>
          <w:rFonts w:ascii="Footlight MT Light" w:hAnsi="Footlight MT Light"/>
          <w:sz w:val="24"/>
          <w:szCs w:val="24"/>
          <w:lang w:val="fr-CI"/>
        </w:rPr>
        <w:t>evidence</w:t>
      </w:r>
      <w:proofErr w:type="spellEnd"/>
      <w:r w:rsidRPr="00664975">
        <w:rPr>
          <w:rFonts w:ascii="Footlight MT Light" w:hAnsi="Footlight MT Light"/>
          <w:sz w:val="24"/>
          <w:szCs w:val="24"/>
          <w:lang w:val="fr-CI"/>
        </w:rPr>
        <w:t xml:space="preserve"> </w:t>
      </w:r>
      <w:proofErr w:type="spellStart"/>
      <w:r w:rsidRPr="00664975">
        <w:rPr>
          <w:rFonts w:ascii="Footlight MT Light" w:hAnsi="Footlight MT Light"/>
          <w:sz w:val="24"/>
          <w:szCs w:val="24"/>
          <w:lang w:val="fr-CI"/>
        </w:rPr>
        <w:t>based</w:t>
      </w:r>
      <w:proofErr w:type="spellEnd"/>
      <w:r w:rsidRPr="00664975">
        <w:rPr>
          <w:rFonts w:ascii="Footlight MT Light" w:hAnsi="Footlight MT Light"/>
          <w:sz w:val="24"/>
          <w:szCs w:val="24"/>
          <w:lang w:val="fr-CI"/>
        </w:rPr>
        <w:t> » ;</w:t>
      </w:r>
    </w:p>
    <w:p w14:paraId="16BE1094" w14:textId="77777777" w:rsidR="00CC4A2E" w:rsidRDefault="00CC4A2E" w:rsidP="00CC4A2E">
      <w:pPr>
        <w:pStyle w:val="Paragraphedeliste"/>
        <w:numPr>
          <w:ilvl w:val="0"/>
          <w:numId w:val="9"/>
        </w:numPr>
        <w:spacing w:before="240" w:after="200" w:line="276" w:lineRule="auto"/>
        <w:jc w:val="both"/>
        <w:rPr>
          <w:rFonts w:ascii="Footlight MT Light" w:hAnsi="Footlight MT Light"/>
          <w:sz w:val="24"/>
          <w:szCs w:val="24"/>
          <w:lang w:val="fr-CM"/>
        </w:rPr>
      </w:pPr>
      <w:r w:rsidRPr="00A4081D">
        <w:rPr>
          <w:rFonts w:ascii="Footlight MT Light" w:hAnsi="Footlight MT Light"/>
          <w:sz w:val="24"/>
          <w:szCs w:val="24"/>
          <w:lang w:val="fr-CM"/>
        </w:rPr>
        <w:t>Note Méthodologique détaillant la démarche proposée à la réalisation de toutes les étapes et la production des livrables mentionnés</w:t>
      </w:r>
      <w:r>
        <w:rPr>
          <w:rFonts w:ascii="Footlight MT Light" w:hAnsi="Footlight MT Light"/>
          <w:sz w:val="24"/>
          <w:szCs w:val="24"/>
          <w:lang w:val="fr-CM"/>
        </w:rPr>
        <w:t> ;</w:t>
      </w:r>
    </w:p>
    <w:p w14:paraId="148EBB82" w14:textId="77777777" w:rsidR="00CC4A2E" w:rsidRDefault="00CC4A2E" w:rsidP="00CC4A2E">
      <w:pPr>
        <w:pStyle w:val="Paragraphedeliste"/>
        <w:numPr>
          <w:ilvl w:val="0"/>
          <w:numId w:val="9"/>
        </w:numPr>
        <w:spacing w:before="240" w:after="200" w:line="276" w:lineRule="auto"/>
        <w:jc w:val="both"/>
        <w:rPr>
          <w:rFonts w:ascii="Footlight MT Light" w:hAnsi="Footlight MT Light"/>
          <w:sz w:val="24"/>
          <w:szCs w:val="24"/>
          <w:lang w:val="fr-CM"/>
        </w:rPr>
      </w:pPr>
      <w:r>
        <w:rPr>
          <w:rFonts w:ascii="Footlight MT Light" w:hAnsi="Footlight MT Light"/>
          <w:sz w:val="24"/>
          <w:szCs w:val="24"/>
          <w:lang w:val="fr-CM"/>
        </w:rPr>
        <w:t>U</w:t>
      </w:r>
      <w:r w:rsidRPr="00A4081D">
        <w:rPr>
          <w:rFonts w:ascii="Footlight MT Light" w:hAnsi="Footlight MT Light"/>
          <w:sz w:val="24"/>
          <w:szCs w:val="24"/>
          <w:lang w:val="fr-CM"/>
        </w:rPr>
        <w:t xml:space="preserve">n rapport final comprenant l’évaluation </w:t>
      </w:r>
      <w:r>
        <w:rPr>
          <w:rFonts w:ascii="Footlight MT Light" w:hAnsi="Footlight MT Light"/>
          <w:sz w:val="24"/>
          <w:szCs w:val="24"/>
          <w:lang w:val="fr-CM"/>
        </w:rPr>
        <w:t xml:space="preserve">des documents </w:t>
      </w:r>
      <w:r w:rsidRPr="00A4081D">
        <w:rPr>
          <w:rFonts w:ascii="Footlight MT Light" w:hAnsi="Footlight MT Light"/>
          <w:sz w:val="24"/>
          <w:szCs w:val="24"/>
          <w:lang w:val="fr-CM"/>
        </w:rPr>
        <w:t>et les reco</w:t>
      </w:r>
      <w:r>
        <w:rPr>
          <w:rFonts w:ascii="Footlight MT Light" w:hAnsi="Footlight MT Light"/>
          <w:sz w:val="24"/>
          <w:szCs w:val="24"/>
          <w:lang w:val="fr-CM"/>
        </w:rPr>
        <w:t>mmandations sur l’utilisation qui peut être faite de ceux-ci</w:t>
      </w:r>
      <w:r w:rsidRPr="00A4081D">
        <w:rPr>
          <w:rFonts w:ascii="Footlight MT Light" w:hAnsi="Footlight MT Light"/>
          <w:sz w:val="24"/>
          <w:szCs w:val="24"/>
          <w:lang w:val="fr-CM"/>
        </w:rPr>
        <w:t>.</w:t>
      </w:r>
    </w:p>
    <w:p w14:paraId="116EC3AF" w14:textId="02552789" w:rsidR="005E48D9" w:rsidRPr="005E48D9" w:rsidRDefault="00E77445" w:rsidP="005E48D9">
      <w:pPr>
        <w:ind w:left="1080"/>
        <w:jc w:val="both"/>
        <w:rPr>
          <w:rFonts w:ascii="Times New Roman" w:eastAsia="Times New Roman" w:hAnsi="Times New Roman" w:cs="Times New Roman"/>
          <w:b/>
          <w:bCs/>
          <w:color w:val="2129BD"/>
          <w:sz w:val="32"/>
          <w:szCs w:val="32"/>
          <w:u w:val="single"/>
          <w:lang w:val="fr-CM"/>
        </w:rPr>
      </w:pPr>
      <w:r w:rsidRPr="00E77445">
        <w:rPr>
          <w:rFonts w:ascii="Times New Roman" w:eastAsia="Times New Roman" w:hAnsi="Times New Roman" w:cs="Times New Roman"/>
          <w:b/>
          <w:bCs/>
          <w:color w:val="2129BD"/>
          <w:sz w:val="32"/>
          <w:szCs w:val="32"/>
          <w:lang w:val="fr-CM"/>
        </w:rPr>
        <w:t xml:space="preserve">IV - </w:t>
      </w:r>
      <w:r w:rsidR="005E48D9" w:rsidRPr="005E48D9">
        <w:rPr>
          <w:rFonts w:ascii="Times New Roman" w:eastAsia="Times New Roman" w:hAnsi="Times New Roman" w:cs="Times New Roman"/>
          <w:b/>
          <w:bCs/>
          <w:color w:val="2129BD"/>
          <w:sz w:val="32"/>
          <w:szCs w:val="32"/>
          <w:u w:val="single"/>
          <w:lang w:val="fr-CM"/>
        </w:rPr>
        <w:t>Période d’exécution</w:t>
      </w:r>
    </w:p>
    <w:p w14:paraId="6155CB8B" w14:textId="7E737B3F" w:rsidR="005E48D9" w:rsidRDefault="005E48D9" w:rsidP="005E48D9">
      <w:pPr>
        <w:pStyle w:val="Paragraphedeliste"/>
        <w:spacing w:before="240"/>
        <w:ind w:left="1440"/>
        <w:jc w:val="both"/>
        <w:rPr>
          <w:rFonts w:ascii="Footlight MT Light" w:hAnsi="Footlight MT Light"/>
          <w:sz w:val="24"/>
          <w:szCs w:val="24"/>
          <w:lang w:val="fr-CM"/>
        </w:rPr>
      </w:pPr>
      <w:r w:rsidRPr="5B6B28B1">
        <w:rPr>
          <w:rFonts w:ascii="Footlight MT Light" w:hAnsi="Footlight MT Light"/>
          <w:sz w:val="24"/>
          <w:szCs w:val="24"/>
          <w:lang w:val="fr-CM"/>
        </w:rPr>
        <w:t>Il n’est pas prévu d’effectuer de voyages ou de missions en dehors du Cameroun. La consultation dure 03 mois de travail effectif. Le livrable final doit être remis au plus tard</w:t>
      </w:r>
      <w:r w:rsidR="0F8E1F7B" w:rsidRPr="5B6B28B1">
        <w:rPr>
          <w:rFonts w:ascii="Footlight MT Light" w:hAnsi="Footlight MT Light"/>
          <w:sz w:val="24"/>
          <w:szCs w:val="24"/>
          <w:lang w:val="fr-CM"/>
        </w:rPr>
        <w:t xml:space="preserve"> 3 mois après la date de signature du contrat.</w:t>
      </w:r>
    </w:p>
    <w:p w14:paraId="336E6B77" w14:textId="77777777" w:rsidR="005E48D9" w:rsidRDefault="005E48D9" w:rsidP="005E48D9">
      <w:pPr>
        <w:pStyle w:val="Paragraphedeliste"/>
        <w:spacing w:before="240"/>
        <w:ind w:left="1440"/>
        <w:jc w:val="both"/>
        <w:rPr>
          <w:rFonts w:ascii="Footlight MT Light" w:hAnsi="Footlight MT Light"/>
          <w:sz w:val="24"/>
          <w:szCs w:val="24"/>
          <w:lang w:val="fr-CM"/>
        </w:rPr>
      </w:pPr>
      <w:r w:rsidRPr="00396BF8">
        <w:rPr>
          <w:rFonts w:ascii="Footlight MT Light" w:hAnsi="Footlight MT Light"/>
          <w:sz w:val="24"/>
          <w:szCs w:val="24"/>
          <w:lang w:val="fr-CM"/>
        </w:rPr>
        <w:t>Le</w:t>
      </w:r>
      <w:r>
        <w:rPr>
          <w:rFonts w:ascii="Footlight MT Light" w:hAnsi="Footlight MT Light"/>
          <w:sz w:val="24"/>
          <w:szCs w:val="24"/>
          <w:lang w:val="fr-CM"/>
        </w:rPr>
        <w:t>s</w:t>
      </w:r>
      <w:r w:rsidRPr="00396BF8">
        <w:rPr>
          <w:rFonts w:ascii="Footlight MT Light" w:hAnsi="Footlight MT Light"/>
          <w:sz w:val="24"/>
          <w:szCs w:val="24"/>
          <w:lang w:val="fr-CM"/>
        </w:rPr>
        <w:t xml:space="preserve"> dossier</w:t>
      </w:r>
      <w:r>
        <w:rPr>
          <w:rFonts w:ascii="Footlight MT Light" w:hAnsi="Footlight MT Light"/>
          <w:sz w:val="24"/>
          <w:szCs w:val="24"/>
          <w:lang w:val="fr-CM"/>
        </w:rPr>
        <w:t>s</w:t>
      </w:r>
      <w:r w:rsidRPr="00396BF8">
        <w:rPr>
          <w:rFonts w:ascii="Footlight MT Light" w:hAnsi="Footlight MT Light"/>
          <w:sz w:val="24"/>
          <w:szCs w:val="24"/>
          <w:lang w:val="fr-CM"/>
        </w:rPr>
        <w:t xml:space="preserve"> complet</w:t>
      </w:r>
      <w:r>
        <w:rPr>
          <w:rFonts w:ascii="Footlight MT Light" w:hAnsi="Footlight MT Light"/>
          <w:sz w:val="24"/>
          <w:szCs w:val="24"/>
          <w:lang w:val="fr-CM"/>
        </w:rPr>
        <w:t>s</w:t>
      </w:r>
      <w:r w:rsidRPr="00396BF8">
        <w:rPr>
          <w:rFonts w:ascii="Footlight MT Light" w:hAnsi="Footlight MT Light"/>
          <w:sz w:val="24"/>
          <w:szCs w:val="24"/>
          <w:lang w:val="fr-CM"/>
        </w:rPr>
        <w:t xml:space="preserve"> doi</w:t>
      </w:r>
      <w:r>
        <w:rPr>
          <w:rFonts w:ascii="Footlight MT Light" w:hAnsi="Footlight MT Light"/>
          <w:sz w:val="24"/>
          <w:szCs w:val="24"/>
          <w:lang w:val="fr-CM"/>
        </w:rPr>
        <w:t>ven</w:t>
      </w:r>
      <w:r w:rsidRPr="00396BF8">
        <w:rPr>
          <w:rFonts w:ascii="Footlight MT Light" w:hAnsi="Footlight MT Light"/>
          <w:sz w:val="24"/>
          <w:szCs w:val="24"/>
          <w:lang w:val="fr-CM"/>
        </w:rPr>
        <w:t xml:space="preserve">t être </w:t>
      </w:r>
      <w:r>
        <w:rPr>
          <w:rFonts w:ascii="Footlight MT Light" w:hAnsi="Footlight MT Light"/>
          <w:sz w:val="24"/>
          <w:szCs w:val="24"/>
          <w:lang w:val="fr-CM"/>
        </w:rPr>
        <w:t>déposés en quatre (04) exemplaires dont un original et trois copies au plus tard 10 jours ouvrables après la parution de l’appel d’offre dans le magazine national choisi à cet effet.</w:t>
      </w:r>
    </w:p>
    <w:p w14:paraId="5C9069CE" w14:textId="68267BD0" w:rsidR="005E48D9" w:rsidRPr="00CE09CC" w:rsidRDefault="00222EE7" w:rsidP="005E48D9">
      <w:pPr>
        <w:spacing w:before="240" w:after="200" w:line="276" w:lineRule="auto"/>
        <w:jc w:val="both"/>
        <w:rPr>
          <w:rFonts w:ascii="Footlight MT Light" w:hAnsi="Footlight MT Light"/>
          <w:color w:val="3333FF"/>
          <w:sz w:val="32"/>
          <w:szCs w:val="32"/>
          <w:lang w:val="fr-CM"/>
        </w:rPr>
      </w:pPr>
      <w:r>
        <w:rPr>
          <w:rFonts w:ascii="Footlight MT Light" w:hAnsi="Footlight MT Light"/>
          <w:color w:val="3333FF"/>
          <w:sz w:val="32"/>
          <w:szCs w:val="32"/>
          <w:lang w:val="fr-CM"/>
        </w:rPr>
        <w:lastRenderedPageBreak/>
        <w:t xml:space="preserve">V - </w:t>
      </w:r>
      <w:r w:rsidR="00926FDE" w:rsidRPr="00CE09CC">
        <w:rPr>
          <w:rFonts w:ascii="Footlight MT Light" w:hAnsi="Footlight MT Light"/>
          <w:color w:val="3333FF"/>
          <w:sz w:val="32"/>
          <w:szCs w:val="32"/>
          <w:lang w:val="fr-CM"/>
        </w:rPr>
        <w:t xml:space="preserve">Exigences </w:t>
      </w:r>
      <w:r w:rsidR="00FB5616" w:rsidRPr="00CE09CC">
        <w:rPr>
          <w:rFonts w:ascii="Footlight MT Light" w:hAnsi="Footlight MT Light"/>
          <w:color w:val="3333FF"/>
          <w:sz w:val="32"/>
          <w:szCs w:val="32"/>
          <w:lang w:val="fr-CM"/>
        </w:rPr>
        <w:t xml:space="preserve">Techniques </w:t>
      </w:r>
    </w:p>
    <w:p w14:paraId="044FD98E" w14:textId="77777777" w:rsidR="00CE09CC" w:rsidRDefault="00CE09CC" w:rsidP="00CE09CC">
      <w:pPr>
        <w:pStyle w:val="Paragraphedeliste"/>
        <w:spacing w:before="240"/>
        <w:jc w:val="both"/>
        <w:rPr>
          <w:rFonts w:ascii="Footlight MT Light" w:hAnsi="Footlight MT Light"/>
          <w:sz w:val="24"/>
          <w:szCs w:val="24"/>
          <w:lang w:val="fr-CM"/>
        </w:rPr>
      </w:pPr>
      <w:r w:rsidRPr="00A4081D">
        <w:rPr>
          <w:rFonts w:ascii="Footlight MT Light" w:hAnsi="Footlight MT Light"/>
          <w:sz w:val="24"/>
          <w:szCs w:val="24"/>
          <w:lang w:val="fr-CM"/>
        </w:rPr>
        <w:t>Le</w:t>
      </w:r>
      <w:r>
        <w:rPr>
          <w:rFonts w:ascii="Footlight MT Light" w:hAnsi="Footlight MT Light"/>
          <w:sz w:val="24"/>
          <w:szCs w:val="24"/>
          <w:lang w:val="fr-CM"/>
        </w:rPr>
        <w:t>/la</w:t>
      </w:r>
      <w:r w:rsidRPr="00A4081D">
        <w:rPr>
          <w:rFonts w:ascii="Footlight MT Light" w:hAnsi="Footlight MT Light"/>
          <w:sz w:val="24"/>
          <w:szCs w:val="24"/>
          <w:lang w:val="fr-CM"/>
        </w:rPr>
        <w:t xml:space="preserve"> candidat(e) devra justifier les qualifications suivantes :</w:t>
      </w:r>
    </w:p>
    <w:p w14:paraId="0659DB74" w14:textId="77777777" w:rsidR="00CE09CC" w:rsidRPr="00A4081D" w:rsidRDefault="00CE09CC" w:rsidP="00CE09CC">
      <w:pPr>
        <w:pStyle w:val="Paragraphedeliste"/>
        <w:spacing w:before="240"/>
        <w:jc w:val="both"/>
        <w:rPr>
          <w:rFonts w:ascii="Footlight MT Light" w:hAnsi="Footlight MT Light"/>
          <w:sz w:val="24"/>
          <w:szCs w:val="24"/>
          <w:lang w:val="fr-CM"/>
        </w:rPr>
      </w:pPr>
    </w:p>
    <w:p w14:paraId="4044B3D4" w14:textId="77777777" w:rsidR="00CE09CC" w:rsidRPr="00A4081D" w:rsidRDefault="00CE09CC" w:rsidP="00CE09CC">
      <w:pPr>
        <w:pStyle w:val="Paragraphedeliste"/>
        <w:spacing w:before="240"/>
        <w:jc w:val="both"/>
        <w:rPr>
          <w:rFonts w:ascii="Footlight MT Light" w:hAnsi="Footlight MT Light"/>
          <w:sz w:val="24"/>
          <w:szCs w:val="24"/>
          <w:lang w:val="fr-CM"/>
        </w:rPr>
      </w:pPr>
      <w:r w:rsidRPr="00A4081D">
        <w:rPr>
          <w:rFonts w:ascii="Footlight MT Light" w:hAnsi="Footlight MT Light"/>
          <w:sz w:val="24"/>
          <w:szCs w:val="24"/>
          <w:lang w:val="fr-CM"/>
        </w:rPr>
        <w:t xml:space="preserve">1. </w:t>
      </w:r>
      <w:proofErr w:type="spellStart"/>
      <w:r w:rsidRPr="00A4081D">
        <w:rPr>
          <w:rFonts w:ascii="Footlight MT Light" w:hAnsi="Footlight MT Light"/>
          <w:sz w:val="24"/>
          <w:szCs w:val="24"/>
          <w:lang w:val="fr-CM"/>
        </w:rPr>
        <w:t>Etre</w:t>
      </w:r>
      <w:proofErr w:type="spellEnd"/>
      <w:r w:rsidRPr="00A4081D">
        <w:rPr>
          <w:rFonts w:ascii="Footlight MT Light" w:hAnsi="Footlight MT Light"/>
          <w:sz w:val="24"/>
          <w:szCs w:val="24"/>
          <w:lang w:val="fr-CM"/>
        </w:rPr>
        <w:t xml:space="preserve"> titulaire d'un diplôme universitaire en </w:t>
      </w:r>
      <w:r>
        <w:rPr>
          <w:rFonts w:ascii="Footlight MT Light" w:hAnsi="Footlight MT Light"/>
          <w:sz w:val="24"/>
          <w:szCs w:val="24"/>
          <w:lang w:val="fr-CM"/>
        </w:rPr>
        <w:t>sciences humaines, médecine ou tout autre champ relatif à la santé</w:t>
      </w:r>
      <w:r w:rsidRPr="00A4081D">
        <w:rPr>
          <w:rFonts w:ascii="Footlight MT Light" w:hAnsi="Footlight MT Light"/>
          <w:sz w:val="24"/>
          <w:szCs w:val="24"/>
          <w:lang w:val="fr-CM"/>
        </w:rPr>
        <w:t>.</w:t>
      </w:r>
    </w:p>
    <w:p w14:paraId="26B398D2" w14:textId="77777777" w:rsidR="00CE09CC" w:rsidRDefault="00CE09CC" w:rsidP="00CE09CC">
      <w:pPr>
        <w:pStyle w:val="Paragraphedeliste"/>
        <w:spacing w:before="240"/>
        <w:jc w:val="both"/>
        <w:rPr>
          <w:rFonts w:ascii="Footlight MT Light" w:hAnsi="Footlight MT Light"/>
          <w:sz w:val="24"/>
          <w:szCs w:val="24"/>
          <w:lang w:val="fr-CM"/>
        </w:rPr>
      </w:pPr>
      <w:r w:rsidRPr="00A4081D">
        <w:rPr>
          <w:rFonts w:ascii="Footlight MT Light" w:hAnsi="Footlight MT Light"/>
          <w:sz w:val="24"/>
          <w:szCs w:val="24"/>
          <w:lang w:val="fr-CM"/>
        </w:rPr>
        <w:t>2. Connaissance approfondie des questions et problématiques en SSR</w:t>
      </w:r>
      <w:r>
        <w:rPr>
          <w:rFonts w:ascii="Footlight MT Light" w:hAnsi="Footlight MT Light"/>
          <w:sz w:val="24"/>
          <w:szCs w:val="24"/>
          <w:lang w:val="fr-CM"/>
        </w:rPr>
        <w:t>, spécialement l’avortement</w:t>
      </w:r>
      <w:r w:rsidRPr="00A4081D">
        <w:rPr>
          <w:rFonts w:ascii="Footlight MT Light" w:hAnsi="Footlight MT Light"/>
          <w:sz w:val="24"/>
          <w:szCs w:val="24"/>
          <w:lang w:val="fr-CM"/>
        </w:rPr>
        <w:t xml:space="preserve"> et des spécificités </w:t>
      </w:r>
      <w:r>
        <w:rPr>
          <w:rFonts w:ascii="Footlight MT Light" w:hAnsi="Footlight MT Light"/>
          <w:sz w:val="24"/>
          <w:szCs w:val="24"/>
          <w:lang w:val="fr-CM"/>
        </w:rPr>
        <w:t>en populations adolescentes et/ou jeunes.</w:t>
      </w:r>
    </w:p>
    <w:p w14:paraId="52FA6ABB" w14:textId="77777777" w:rsidR="00CE09CC" w:rsidRPr="00A4081D" w:rsidRDefault="00CE09CC" w:rsidP="00CE09CC">
      <w:pPr>
        <w:pStyle w:val="Paragraphedeliste"/>
        <w:spacing w:before="240"/>
        <w:jc w:val="both"/>
        <w:rPr>
          <w:rFonts w:ascii="Footlight MT Light" w:hAnsi="Footlight MT Light"/>
          <w:sz w:val="24"/>
          <w:szCs w:val="24"/>
          <w:lang w:val="fr-CM"/>
        </w:rPr>
      </w:pPr>
      <w:r>
        <w:rPr>
          <w:rFonts w:ascii="Footlight MT Light" w:hAnsi="Footlight MT Light"/>
          <w:sz w:val="24"/>
          <w:szCs w:val="24"/>
          <w:lang w:val="fr-CM"/>
        </w:rPr>
        <w:t>3. Avoir une parfaite maitrise du contexte camerounais en matière d’accès à l’avortement.</w:t>
      </w:r>
    </w:p>
    <w:p w14:paraId="6BDD7BD8" w14:textId="77777777" w:rsidR="00CE09CC" w:rsidRPr="00A4081D" w:rsidRDefault="00CE09CC" w:rsidP="00CE09CC">
      <w:pPr>
        <w:pStyle w:val="Paragraphedeliste"/>
        <w:spacing w:before="240"/>
        <w:jc w:val="both"/>
        <w:rPr>
          <w:rFonts w:ascii="Footlight MT Light" w:hAnsi="Footlight MT Light"/>
          <w:sz w:val="24"/>
          <w:szCs w:val="24"/>
          <w:lang w:val="fr-CM"/>
        </w:rPr>
      </w:pPr>
      <w:r>
        <w:rPr>
          <w:rFonts w:ascii="Footlight MT Light" w:hAnsi="Footlight MT Light"/>
          <w:sz w:val="24"/>
          <w:szCs w:val="24"/>
          <w:lang w:val="fr-CM"/>
        </w:rPr>
        <w:t>4</w:t>
      </w:r>
      <w:r w:rsidRPr="00A4081D">
        <w:rPr>
          <w:rFonts w:ascii="Footlight MT Light" w:hAnsi="Footlight MT Light"/>
          <w:sz w:val="24"/>
          <w:szCs w:val="24"/>
          <w:lang w:val="fr-CM"/>
        </w:rPr>
        <w:t>. Avoir au moins 05 ans d’expérience professionnelle (réalisations à l’appui) dans la co</w:t>
      </w:r>
      <w:r>
        <w:rPr>
          <w:rFonts w:ascii="Footlight MT Light" w:hAnsi="Footlight MT Light"/>
          <w:sz w:val="24"/>
          <w:szCs w:val="24"/>
          <w:lang w:val="fr-CM"/>
        </w:rPr>
        <w:t>nduite d’études au niveau national et international</w:t>
      </w:r>
      <w:r w:rsidRPr="00A4081D">
        <w:rPr>
          <w:rFonts w:ascii="Footlight MT Light" w:hAnsi="Footlight MT Light"/>
          <w:sz w:val="24"/>
          <w:szCs w:val="24"/>
          <w:lang w:val="fr-CM"/>
        </w:rPr>
        <w:t>.</w:t>
      </w:r>
    </w:p>
    <w:p w14:paraId="2AE50D99" w14:textId="77777777" w:rsidR="00CE09CC" w:rsidRPr="00A4081D" w:rsidRDefault="00CE09CC" w:rsidP="00CE09CC">
      <w:pPr>
        <w:pStyle w:val="Paragraphedeliste"/>
        <w:spacing w:before="240"/>
        <w:jc w:val="both"/>
        <w:rPr>
          <w:rFonts w:ascii="Footlight MT Light" w:hAnsi="Footlight MT Light"/>
          <w:sz w:val="24"/>
          <w:szCs w:val="24"/>
          <w:lang w:val="fr-CM"/>
        </w:rPr>
      </w:pPr>
      <w:r w:rsidRPr="5B6B28B1">
        <w:rPr>
          <w:rFonts w:ascii="Footlight MT Light" w:hAnsi="Footlight MT Light"/>
          <w:sz w:val="24"/>
          <w:szCs w:val="24"/>
          <w:lang w:val="fr-CM"/>
        </w:rPr>
        <w:t>5. Avoir au moins 02 expériences (réalisations à l’appui) en plaidoyer dans des contextes difficiles et ayant une expérience en facilitation et animation des ateliers.</w:t>
      </w:r>
    </w:p>
    <w:p w14:paraId="5832AF33" w14:textId="32D15931" w:rsidR="00763F41" w:rsidRPr="006A012F" w:rsidRDefault="00763F41" w:rsidP="5B6B28B1">
      <w:pPr>
        <w:pStyle w:val="Paragraphedeliste"/>
        <w:spacing w:before="240" w:after="0" w:line="276" w:lineRule="auto"/>
        <w:jc w:val="both"/>
        <w:rPr>
          <w:rFonts w:ascii="Footlight MT Light" w:hAnsi="Footlight MT Light"/>
          <w:sz w:val="24"/>
          <w:szCs w:val="24"/>
          <w:lang w:val="fr-CM"/>
        </w:rPr>
      </w:pPr>
    </w:p>
    <w:p w14:paraId="2D01D3D0" w14:textId="67BF567F" w:rsidR="00763F41" w:rsidRPr="00664975" w:rsidRDefault="5E545C14" w:rsidP="5B6B28B1">
      <w:pPr>
        <w:spacing w:before="240" w:after="0" w:line="276" w:lineRule="auto"/>
        <w:jc w:val="both"/>
        <w:rPr>
          <w:rFonts w:ascii="Footlight MT Light" w:hAnsi="Footlight MT Light"/>
          <w:b/>
          <w:bCs/>
          <w:color w:val="00B0F0"/>
          <w:sz w:val="32"/>
          <w:szCs w:val="32"/>
          <w:lang w:val="fr-CM"/>
        </w:rPr>
      </w:pPr>
      <w:r w:rsidRPr="00664975">
        <w:rPr>
          <w:rFonts w:ascii="Footlight MT Light" w:hAnsi="Footlight MT Light"/>
          <w:b/>
          <w:bCs/>
          <w:color w:val="00B0F0"/>
          <w:sz w:val="32"/>
          <w:szCs w:val="32"/>
          <w:lang w:val="fr-CM"/>
        </w:rPr>
        <w:t>VI - Critères d’évaluation</w:t>
      </w:r>
    </w:p>
    <w:p w14:paraId="3EAEBBDB" w14:textId="15340C60" w:rsidR="00763F41" w:rsidRPr="006A012F" w:rsidRDefault="15271B5E" w:rsidP="5B6B28B1">
      <w:pPr>
        <w:pStyle w:val="Paragraphedeliste"/>
        <w:numPr>
          <w:ilvl w:val="0"/>
          <w:numId w:val="1"/>
        </w:numPr>
        <w:spacing w:before="240" w:after="0" w:line="276" w:lineRule="auto"/>
        <w:jc w:val="both"/>
        <w:rPr>
          <w:rFonts w:ascii="Footlight MT Light" w:eastAsia="Footlight MT Light" w:hAnsi="Footlight MT Light" w:cs="Footlight MT Light"/>
          <w:sz w:val="24"/>
          <w:szCs w:val="24"/>
          <w:lang w:val="fr-CM"/>
        </w:rPr>
      </w:pPr>
      <w:r w:rsidRPr="5B6B28B1">
        <w:rPr>
          <w:rFonts w:ascii="Footlight MT Light" w:eastAsia="Footlight MT Light" w:hAnsi="Footlight MT Light" w:cs="Footlight MT Light"/>
          <w:b/>
          <w:bCs/>
          <w:sz w:val="24"/>
          <w:szCs w:val="24"/>
          <w:lang w:val="fr-CM"/>
        </w:rPr>
        <w:t>Expertise thématique et contextuelle</w:t>
      </w:r>
    </w:p>
    <w:p w14:paraId="1DEB1330" w14:textId="08C598A5" w:rsidR="00763F41" w:rsidRPr="006A012F" w:rsidRDefault="15271B5E" w:rsidP="5B6B28B1">
      <w:pPr>
        <w:spacing w:before="240" w:after="0" w:line="276" w:lineRule="auto"/>
        <w:ind w:left="720"/>
        <w:jc w:val="both"/>
        <w:rPr>
          <w:rFonts w:ascii="Footlight MT Light" w:eastAsia="Footlight MT Light" w:hAnsi="Footlight MT Light" w:cs="Footlight MT Light"/>
          <w:sz w:val="24"/>
          <w:szCs w:val="24"/>
          <w:lang w:val="fr-CM"/>
        </w:rPr>
      </w:pPr>
      <w:proofErr w:type="spellStart"/>
      <w:r w:rsidRPr="5B6B28B1">
        <w:rPr>
          <w:rFonts w:ascii="Footlight MT Light" w:eastAsia="Footlight MT Light" w:hAnsi="Footlight MT Light" w:cs="Footlight MT Light"/>
          <w:sz w:val="24"/>
          <w:szCs w:val="24"/>
          <w:lang w:val="fr-CM"/>
        </w:rPr>
        <w:t>Le·la</w:t>
      </w:r>
      <w:proofErr w:type="spellEnd"/>
      <w:r w:rsidRPr="5B6B28B1">
        <w:rPr>
          <w:rFonts w:ascii="Footlight MT Light" w:eastAsia="Footlight MT Light" w:hAnsi="Footlight MT Light" w:cs="Footlight MT Light"/>
          <w:sz w:val="24"/>
          <w:szCs w:val="24"/>
          <w:lang w:val="fr-CM"/>
        </w:rPr>
        <w:t xml:space="preserve"> </w:t>
      </w:r>
      <w:proofErr w:type="spellStart"/>
      <w:r w:rsidRPr="5B6B28B1">
        <w:rPr>
          <w:rFonts w:ascii="Footlight MT Light" w:eastAsia="Footlight MT Light" w:hAnsi="Footlight MT Light" w:cs="Footlight MT Light"/>
          <w:sz w:val="24"/>
          <w:szCs w:val="24"/>
          <w:lang w:val="fr-CM"/>
        </w:rPr>
        <w:t>consultant·e</w:t>
      </w:r>
      <w:proofErr w:type="spellEnd"/>
      <w:r w:rsidRPr="5B6B28B1">
        <w:rPr>
          <w:rFonts w:ascii="Footlight MT Light" w:eastAsia="Footlight MT Light" w:hAnsi="Footlight MT Light" w:cs="Footlight MT Light"/>
          <w:sz w:val="24"/>
          <w:szCs w:val="24"/>
          <w:lang w:val="fr-CM"/>
        </w:rPr>
        <w:t xml:space="preserve"> doit démontrer une </w:t>
      </w:r>
      <w:r w:rsidRPr="5B6B28B1">
        <w:rPr>
          <w:rFonts w:ascii="Footlight MT Light" w:eastAsia="Footlight MT Light" w:hAnsi="Footlight MT Light" w:cs="Footlight MT Light"/>
          <w:b/>
          <w:bCs/>
          <w:sz w:val="24"/>
          <w:szCs w:val="24"/>
          <w:lang w:val="fr-CM"/>
        </w:rPr>
        <w:t>connaissance approfondie des enjeux liés à la santé sexuelle et reproductive</w:t>
      </w:r>
      <w:r w:rsidRPr="5B6B28B1">
        <w:rPr>
          <w:rFonts w:ascii="Footlight MT Light" w:eastAsia="Footlight MT Light" w:hAnsi="Footlight MT Light" w:cs="Footlight MT Light"/>
          <w:sz w:val="24"/>
          <w:szCs w:val="24"/>
          <w:lang w:val="fr-CM"/>
        </w:rPr>
        <w:t xml:space="preserve">, en particulier de l’avortement en contexte restrictif, ainsi qu’une bonne compréhension du </w:t>
      </w:r>
      <w:r w:rsidRPr="5B6B28B1">
        <w:rPr>
          <w:rFonts w:ascii="Footlight MT Light" w:eastAsia="Footlight MT Light" w:hAnsi="Footlight MT Light" w:cs="Footlight MT Light"/>
          <w:b/>
          <w:bCs/>
          <w:sz w:val="24"/>
          <w:szCs w:val="24"/>
          <w:lang w:val="fr-CM"/>
        </w:rPr>
        <w:t>contexte juridique, politique et socio-culturel camerounais</w:t>
      </w:r>
      <w:r w:rsidRPr="5B6B28B1">
        <w:rPr>
          <w:rFonts w:ascii="Footlight MT Light" w:eastAsia="Footlight MT Light" w:hAnsi="Footlight MT Light" w:cs="Footlight MT Light"/>
          <w:sz w:val="24"/>
          <w:szCs w:val="24"/>
          <w:lang w:val="fr-CM"/>
        </w:rPr>
        <w:t>.</w:t>
      </w:r>
    </w:p>
    <w:p w14:paraId="0D2AB5D1" w14:textId="059202AE" w:rsidR="00763F41" w:rsidRPr="006A012F" w:rsidRDefault="15271B5E" w:rsidP="5B6B28B1">
      <w:pPr>
        <w:pStyle w:val="Paragraphedeliste"/>
        <w:numPr>
          <w:ilvl w:val="0"/>
          <w:numId w:val="1"/>
        </w:numPr>
        <w:spacing w:before="240" w:after="0" w:line="276" w:lineRule="auto"/>
        <w:jc w:val="both"/>
        <w:rPr>
          <w:rFonts w:ascii="Footlight MT Light" w:eastAsia="Footlight MT Light" w:hAnsi="Footlight MT Light" w:cs="Footlight MT Light"/>
          <w:sz w:val="24"/>
          <w:szCs w:val="24"/>
          <w:lang w:val="fr-CM"/>
        </w:rPr>
      </w:pPr>
      <w:r w:rsidRPr="5B6B28B1">
        <w:rPr>
          <w:rFonts w:ascii="Footlight MT Light" w:eastAsia="Footlight MT Light" w:hAnsi="Footlight MT Light" w:cs="Footlight MT Light"/>
          <w:b/>
          <w:bCs/>
          <w:sz w:val="24"/>
          <w:szCs w:val="24"/>
          <w:lang w:val="fr-CM"/>
        </w:rPr>
        <w:t>Expérience avérée en revue documentaire et analyse stratégique</w:t>
      </w:r>
    </w:p>
    <w:p w14:paraId="268E4CA8" w14:textId="15103D14" w:rsidR="00763F41" w:rsidRPr="006A012F" w:rsidRDefault="15271B5E" w:rsidP="5B6B28B1">
      <w:pPr>
        <w:spacing w:before="240" w:after="0" w:line="276" w:lineRule="auto"/>
        <w:ind w:left="720"/>
        <w:jc w:val="both"/>
        <w:rPr>
          <w:rFonts w:ascii="Footlight MT Light" w:eastAsia="Footlight MT Light" w:hAnsi="Footlight MT Light" w:cs="Footlight MT Light"/>
          <w:sz w:val="24"/>
          <w:szCs w:val="24"/>
          <w:lang w:val="fr-CM"/>
        </w:rPr>
      </w:pPr>
      <w:r w:rsidRPr="5B6B28B1">
        <w:rPr>
          <w:rFonts w:ascii="Footlight MT Light" w:eastAsia="Footlight MT Light" w:hAnsi="Footlight MT Light" w:cs="Footlight MT Light"/>
          <w:sz w:val="24"/>
          <w:szCs w:val="24"/>
          <w:lang w:val="fr-CM"/>
        </w:rPr>
        <w:t xml:space="preserve">Expérience confirmée dans la </w:t>
      </w:r>
      <w:r w:rsidRPr="5B6B28B1">
        <w:rPr>
          <w:rFonts w:ascii="Footlight MT Light" w:eastAsia="Footlight MT Light" w:hAnsi="Footlight MT Light" w:cs="Footlight MT Light"/>
          <w:b/>
          <w:bCs/>
          <w:sz w:val="24"/>
          <w:szCs w:val="24"/>
          <w:lang w:val="fr-CM"/>
        </w:rPr>
        <w:t>conduite de revues documentaires</w:t>
      </w:r>
      <w:r w:rsidRPr="5B6B28B1">
        <w:rPr>
          <w:rFonts w:ascii="Footlight MT Light" w:eastAsia="Footlight MT Light" w:hAnsi="Footlight MT Light" w:cs="Footlight MT Light"/>
          <w:sz w:val="24"/>
          <w:szCs w:val="24"/>
          <w:lang w:val="fr-CM"/>
        </w:rPr>
        <w:t xml:space="preserve"> (publications, politiques publiques, études, cadres juridiques), idéalement dans le domaine des </w:t>
      </w:r>
      <w:r w:rsidRPr="5B6B28B1">
        <w:rPr>
          <w:rFonts w:ascii="Footlight MT Light" w:eastAsia="Footlight MT Light" w:hAnsi="Footlight MT Light" w:cs="Footlight MT Light"/>
          <w:b/>
          <w:bCs/>
          <w:sz w:val="24"/>
          <w:szCs w:val="24"/>
          <w:lang w:val="fr-CM"/>
        </w:rPr>
        <w:t>droits humains ou de la santé publique</w:t>
      </w:r>
      <w:r w:rsidRPr="5B6B28B1">
        <w:rPr>
          <w:rFonts w:ascii="Footlight MT Light" w:eastAsia="Footlight MT Light" w:hAnsi="Footlight MT Light" w:cs="Footlight MT Light"/>
          <w:sz w:val="24"/>
          <w:szCs w:val="24"/>
          <w:lang w:val="fr-CM"/>
        </w:rPr>
        <w:t>, avec une capacité à produire des analyses critiques et synthétiques.</w:t>
      </w:r>
    </w:p>
    <w:p w14:paraId="676CE368" w14:textId="122994FB" w:rsidR="00763F41" w:rsidRPr="006A012F" w:rsidRDefault="15271B5E" w:rsidP="5B6B28B1">
      <w:pPr>
        <w:pStyle w:val="Paragraphedeliste"/>
        <w:numPr>
          <w:ilvl w:val="0"/>
          <w:numId w:val="1"/>
        </w:numPr>
        <w:spacing w:before="240" w:after="0" w:line="276" w:lineRule="auto"/>
        <w:jc w:val="both"/>
        <w:rPr>
          <w:rFonts w:ascii="Footlight MT Light" w:eastAsia="Footlight MT Light" w:hAnsi="Footlight MT Light" w:cs="Footlight MT Light"/>
          <w:sz w:val="24"/>
          <w:szCs w:val="24"/>
          <w:lang w:val="fr-CM"/>
        </w:rPr>
      </w:pPr>
      <w:r w:rsidRPr="5B6B28B1">
        <w:rPr>
          <w:rFonts w:ascii="Footlight MT Light" w:eastAsia="Footlight MT Light" w:hAnsi="Footlight MT Light" w:cs="Footlight MT Light"/>
          <w:b/>
          <w:bCs/>
          <w:sz w:val="24"/>
          <w:szCs w:val="24"/>
          <w:lang w:val="fr-CM"/>
        </w:rPr>
        <w:t>Capacité rédactionnelle et production de livrables exploitables</w:t>
      </w:r>
    </w:p>
    <w:p w14:paraId="0046C796" w14:textId="2CE73F39" w:rsidR="00DA58B4" w:rsidRPr="00DA58B4" w:rsidRDefault="15271B5E" w:rsidP="00DA58B4">
      <w:pPr>
        <w:spacing w:before="240" w:after="0" w:line="276" w:lineRule="auto"/>
        <w:ind w:left="720"/>
        <w:jc w:val="both"/>
        <w:rPr>
          <w:rFonts w:ascii="Footlight MT Light" w:eastAsia="Footlight MT Light" w:hAnsi="Footlight MT Light" w:cs="Footlight MT Light"/>
          <w:sz w:val="24"/>
          <w:szCs w:val="24"/>
          <w:lang w:val="fr-CM"/>
        </w:rPr>
      </w:pPr>
      <w:r w:rsidRPr="5B6B28B1">
        <w:rPr>
          <w:rFonts w:ascii="Footlight MT Light" w:eastAsia="Footlight MT Light" w:hAnsi="Footlight MT Light" w:cs="Footlight MT Light"/>
          <w:sz w:val="24"/>
          <w:szCs w:val="24"/>
          <w:lang w:val="fr-CM"/>
        </w:rPr>
        <w:t xml:space="preserve">Compétences avérées en </w:t>
      </w:r>
      <w:r w:rsidRPr="5B6B28B1">
        <w:rPr>
          <w:rFonts w:ascii="Footlight MT Light" w:eastAsia="Footlight MT Light" w:hAnsi="Footlight MT Light" w:cs="Footlight MT Light"/>
          <w:b/>
          <w:bCs/>
          <w:sz w:val="24"/>
          <w:szCs w:val="24"/>
          <w:lang w:val="fr-CM"/>
        </w:rPr>
        <w:t>rédaction de rapports de qualité</w:t>
      </w:r>
      <w:r w:rsidRPr="5B6B28B1">
        <w:rPr>
          <w:rFonts w:ascii="Footlight MT Light" w:eastAsia="Footlight MT Light" w:hAnsi="Footlight MT Light" w:cs="Footlight MT Light"/>
          <w:sz w:val="24"/>
          <w:szCs w:val="24"/>
          <w:lang w:val="fr-CM"/>
        </w:rPr>
        <w:t xml:space="preserve">, structurés et adaptés à différents publics (technique, plaidoyer, communication), et </w:t>
      </w:r>
      <w:r w:rsidRPr="5B6B28B1">
        <w:rPr>
          <w:rFonts w:ascii="Footlight MT Light" w:eastAsia="Footlight MT Light" w:hAnsi="Footlight MT Light" w:cs="Footlight MT Light"/>
          <w:b/>
          <w:bCs/>
          <w:sz w:val="24"/>
          <w:szCs w:val="24"/>
          <w:lang w:val="fr-CM"/>
        </w:rPr>
        <w:t>maîtrise des outils de synthèse</w:t>
      </w:r>
      <w:r w:rsidRPr="5B6B28B1">
        <w:rPr>
          <w:rFonts w:ascii="Footlight MT Light" w:eastAsia="Footlight MT Light" w:hAnsi="Footlight MT Light" w:cs="Footlight MT Light"/>
          <w:sz w:val="24"/>
          <w:szCs w:val="24"/>
          <w:lang w:val="fr-CM"/>
        </w:rPr>
        <w:t xml:space="preserve"> (PowerPoint, notes de briefing, bibliographies commentées, etc.).</w:t>
      </w:r>
    </w:p>
    <w:p w14:paraId="5D667A89" w14:textId="39308CE7" w:rsidR="00763F41" w:rsidRPr="006A012F" w:rsidRDefault="00222EE7" w:rsidP="5B6B28B1">
      <w:pPr>
        <w:pStyle w:val="Paragraphedeliste"/>
        <w:numPr>
          <w:ilvl w:val="0"/>
          <w:numId w:val="2"/>
        </w:numPr>
        <w:spacing w:before="240" w:after="0" w:line="276" w:lineRule="auto"/>
        <w:jc w:val="both"/>
        <w:rPr>
          <w:rFonts w:ascii="Footlight MT Light" w:eastAsia="Arial" w:hAnsi="Footlight MT Light" w:cs="Arial"/>
          <w:b/>
          <w:bCs/>
          <w:color w:val="2129BD"/>
          <w:sz w:val="32"/>
          <w:szCs w:val="32"/>
        </w:rPr>
      </w:pPr>
      <w:r w:rsidRPr="5B6B28B1">
        <w:rPr>
          <w:rFonts w:ascii="Footlight MT Light" w:eastAsia="Arial" w:hAnsi="Footlight MT Light" w:cs="Arial"/>
          <w:b/>
          <w:bCs/>
          <w:color w:val="2129BD"/>
          <w:sz w:val="32"/>
          <w:szCs w:val="32"/>
        </w:rPr>
        <w:t xml:space="preserve">VI - </w:t>
      </w:r>
      <w:r w:rsidR="00763F41" w:rsidRPr="5B6B28B1">
        <w:rPr>
          <w:rFonts w:ascii="Footlight MT Light" w:eastAsia="Arial" w:hAnsi="Footlight MT Light" w:cs="Arial"/>
          <w:b/>
          <w:bCs/>
          <w:color w:val="2129BD"/>
          <w:sz w:val="32"/>
          <w:szCs w:val="32"/>
        </w:rPr>
        <w:t xml:space="preserve">Comment </w:t>
      </w:r>
      <w:proofErr w:type="spellStart"/>
      <w:r w:rsidR="00763F41" w:rsidRPr="5B6B28B1">
        <w:rPr>
          <w:rFonts w:ascii="Footlight MT Light" w:eastAsia="Arial" w:hAnsi="Footlight MT Light" w:cs="Arial"/>
          <w:b/>
          <w:bCs/>
          <w:color w:val="2129BD"/>
          <w:sz w:val="32"/>
          <w:szCs w:val="32"/>
        </w:rPr>
        <w:t>postuler</w:t>
      </w:r>
      <w:proofErr w:type="spellEnd"/>
      <w:r w:rsidR="00763F41" w:rsidRPr="5B6B28B1">
        <w:rPr>
          <w:rFonts w:ascii="Footlight MT Light" w:eastAsia="Arial" w:hAnsi="Footlight MT Light" w:cs="Arial"/>
          <w:b/>
          <w:bCs/>
          <w:color w:val="2129BD"/>
          <w:sz w:val="32"/>
          <w:szCs w:val="32"/>
        </w:rPr>
        <w:t> </w:t>
      </w:r>
    </w:p>
    <w:p w14:paraId="6DF5AB30" w14:textId="77777777" w:rsidR="00CC44C6" w:rsidRDefault="00CC44C6" w:rsidP="003553D8">
      <w:pPr>
        <w:pBdr>
          <w:top w:val="nil"/>
          <w:left w:val="nil"/>
          <w:bottom w:val="nil"/>
          <w:right w:val="nil"/>
          <w:between w:val="nil"/>
        </w:pBdr>
        <w:jc w:val="both"/>
        <w:rPr>
          <w:rFonts w:ascii="Footlight MT Light" w:eastAsia="Arial" w:hAnsi="Footlight MT Light" w:cs="Arial"/>
          <w:color w:val="000000"/>
          <w:sz w:val="24"/>
          <w:szCs w:val="24"/>
          <w:lang w:val="fr-CI"/>
        </w:rPr>
      </w:pPr>
    </w:p>
    <w:p w14:paraId="53928802" w14:textId="296622D4" w:rsidR="005B2F26" w:rsidRPr="003553D8" w:rsidRDefault="00763F41" w:rsidP="003553D8">
      <w:pPr>
        <w:pBdr>
          <w:top w:val="nil"/>
          <w:left w:val="nil"/>
          <w:bottom w:val="nil"/>
          <w:right w:val="nil"/>
          <w:between w:val="nil"/>
        </w:pBdr>
        <w:jc w:val="both"/>
        <w:rPr>
          <w:rFonts w:ascii="Footlight MT Light" w:eastAsia="Arial" w:hAnsi="Footlight MT Light" w:cs="Arial"/>
          <w:color w:val="000000"/>
          <w:sz w:val="24"/>
          <w:szCs w:val="24"/>
          <w:lang w:val="fr-CI"/>
        </w:rPr>
      </w:pPr>
      <w:r w:rsidRPr="002D5E77">
        <w:rPr>
          <w:rFonts w:ascii="Footlight MT Light" w:eastAsia="Arial" w:hAnsi="Footlight MT Light" w:cs="Arial"/>
          <w:color w:val="000000"/>
          <w:sz w:val="24"/>
          <w:szCs w:val="24"/>
          <w:lang w:val="fr-CI"/>
        </w:rPr>
        <w:t>Pour postuler, veuillez adresser dans un même fichier PDF </w:t>
      </w:r>
      <w:r w:rsidRPr="002D5E77">
        <w:rPr>
          <w:rFonts w:ascii="Footlight MT Light" w:eastAsia="Arial" w:hAnsi="Footlight MT Light" w:cs="Arial"/>
          <w:color w:val="000000" w:themeColor="text1"/>
          <w:sz w:val="24"/>
          <w:szCs w:val="24"/>
          <w:lang w:val="fr-CI"/>
        </w:rPr>
        <w:t xml:space="preserve">à envoyer à l’adresse </w:t>
      </w:r>
      <w:r>
        <w:fldChar w:fldCharType="begin"/>
      </w:r>
      <w:r w:rsidRPr="00ED39AB">
        <w:rPr>
          <w:lang w:val="fr-CI"/>
        </w:rPr>
        <w:instrText>HYPERLINK "mailto:faprocurement@ipas.org" \h</w:instrText>
      </w:r>
      <w:r>
        <w:fldChar w:fldCharType="separate"/>
      </w:r>
      <w:r w:rsidRPr="002D5E77">
        <w:rPr>
          <w:rStyle w:val="Lienhypertexte"/>
          <w:rFonts w:ascii="Footlight MT Light" w:eastAsia="Arial" w:hAnsi="Footlight MT Light" w:cs="Arial"/>
          <w:sz w:val="24"/>
          <w:szCs w:val="24"/>
          <w:lang w:val="fr-CI"/>
        </w:rPr>
        <w:t>faprocurement@ipas.org</w:t>
      </w:r>
      <w:r>
        <w:fldChar w:fldCharType="end"/>
      </w:r>
      <w:r w:rsidRPr="002D5E77">
        <w:rPr>
          <w:rFonts w:ascii="Footlight MT Light" w:eastAsia="Arial" w:hAnsi="Footlight MT Light" w:cs="Arial"/>
          <w:color w:val="000000" w:themeColor="text1"/>
          <w:sz w:val="24"/>
          <w:szCs w:val="24"/>
          <w:lang w:val="fr-CI"/>
        </w:rPr>
        <w:t xml:space="preserve"> </w:t>
      </w:r>
    </w:p>
    <w:p w14:paraId="36E9FCA6" w14:textId="77777777" w:rsidR="007C2569" w:rsidRDefault="007C2569" w:rsidP="007C2569">
      <w:pPr>
        <w:pStyle w:val="Paragraphedeliste"/>
        <w:numPr>
          <w:ilvl w:val="0"/>
          <w:numId w:val="9"/>
        </w:numPr>
        <w:spacing w:before="240" w:after="200" w:line="276" w:lineRule="auto"/>
        <w:jc w:val="both"/>
        <w:rPr>
          <w:rFonts w:ascii="Footlight MT Light" w:hAnsi="Footlight MT Light"/>
          <w:sz w:val="24"/>
          <w:szCs w:val="24"/>
          <w:lang w:val="fr-CM"/>
        </w:rPr>
      </w:pPr>
      <w:r w:rsidRPr="00396BF8">
        <w:rPr>
          <w:rFonts w:ascii="Footlight MT Light" w:hAnsi="Footlight MT Light"/>
          <w:sz w:val="24"/>
          <w:szCs w:val="24"/>
          <w:lang w:val="fr-CM"/>
        </w:rPr>
        <w:t>Un CV détaillé</w:t>
      </w:r>
      <w:r>
        <w:rPr>
          <w:rFonts w:ascii="Footlight MT Light" w:hAnsi="Footlight MT Light"/>
          <w:sz w:val="24"/>
          <w:szCs w:val="24"/>
          <w:lang w:val="fr-CM"/>
        </w:rPr>
        <w:t> ;</w:t>
      </w:r>
    </w:p>
    <w:p w14:paraId="498E2EEA" w14:textId="77777777" w:rsidR="007C2569" w:rsidRPr="00396BF8" w:rsidRDefault="007C2569" w:rsidP="007C2569">
      <w:pPr>
        <w:pStyle w:val="Paragraphedeliste"/>
        <w:numPr>
          <w:ilvl w:val="0"/>
          <w:numId w:val="9"/>
        </w:numPr>
        <w:spacing w:before="240" w:after="200" w:line="276" w:lineRule="auto"/>
        <w:jc w:val="both"/>
        <w:rPr>
          <w:rFonts w:ascii="Footlight MT Light" w:hAnsi="Footlight MT Light"/>
          <w:sz w:val="24"/>
          <w:szCs w:val="24"/>
          <w:lang w:val="fr-CM"/>
        </w:rPr>
      </w:pPr>
      <w:r>
        <w:rPr>
          <w:rFonts w:ascii="Footlight MT Light" w:hAnsi="Footlight MT Light"/>
          <w:sz w:val="24"/>
          <w:szCs w:val="24"/>
          <w:lang w:val="fr-CM"/>
        </w:rPr>
        <w:t>Une copie du diplôme ;</w:t>
      </w:r>
    </w:p>
    <w:p w14:paraId="6EAAB334" w14:textId="77777777" w:rsidR="007C2569" w:rsidRDefault="007C2569" w:rsidP="007C2569">
      <w:pPr>
        <w:pStyle w:val="Paragraphedeliste"/>
        <w:numPr>
          <w:ilvl w:val="0"/>
          <w:numId w:val="9"/>
        </w:numPr>
        <w:spacing w:before="240" w:after="200" w:line="276" w:lineRule="auto"/>
        <w:jc w:val="both"/>
        <w:rPr>
          <w:rFonts w:ascii="Footlight MT Light" w:hAnsi="Footlight MT Light"/>
          <w:sz w:val="24"/>
          <w:szCs w:val="24"/>
          <w:lang w:val="fr-CM"/>
        </w:rPr>
      </w:pPr>
      <w:r w:rsidRPr="00396BF8">
        <w:rPr>
          <w:rFonts w:ascii="Footlight MT Light" w:hAnsi="Footlight MT Light"/>
          <w:sz w:val="24"/>
          <w:szCs w:val="24"/>
          <w:lang w:val="fr-CM"/>
        </w:rPr>
        <w:t xml:space="preserve">Une note méthodologique succincte (02 pages) précisant la démarche à adopter pour la réalisation de cette </w:t>
      </w:r>
      <w:r>
        <w:rPr>
          <w:rFonts w:ascii="Footlight MT Light" w:hAnsi="Footlight MT Light"/>
          <w:sz w:val="24"/>
          <w:szCs w:val="24"/>
          <w:lang w:val="fr-CM"/>
        </w:rPr>
        <w:t>consultation</w:t>
      </w:r>
      <w:r w:rsidRPr="00396BF8">
        <w:rPr>
          <w:rFonts w:ascii="Footlight MT Light" w:hAnsi="Footlight MT Light"/>
          <w:sz w:val="24"/>
          <w:szCs w:val="24"/>
          <w:lang w:val="fr-CM"/>
        </w:rPr>
        <w:t xml:space="preserve"> et incluant un calendrier d’exécution</w:t>
      </w:r>
      <w:r>
        <w:rPr>
          <w:rFonts w:ascii="Footlight MT Light" w:hAnsi="Footlight MT Light"/>
          <w:sz w:val="24"/>
          <w:szCs w:val="24"/>
          <w:lang w:val="fr-CM"/>
        </w:rPr>
        <w:t> ;</w:t>
      </w:r>
    </w:p>
    <w:p w14:paraId="25A9B6D2" w14:textId="77777777" w:rsidR="007C2569" w:rsidRDefault="007C2569" w:rsidP="007C2569">
      <w:pPr>
        <w:pStyle w:val="Paragraphedeliste"/>
        <w:numPr>
          <w:ilvl w:val="0"/>
          <w:numId w:val="9"/>
        </w:numPr>
        <w:spacing w:before="240" w:after="200" w:line="276" w:lineRule="auto"/>
        <w:jc w:val="both"/>
        <w:rPr>
          <w:rFonts w:ascii="Footlight MT Light" w:hAnsi="Footlight MT Light"/>
          <w:sz w:val="24"/>
          <w:szCs w:val="24"/>
          <w:lang w:val="fr-CM"/>
        </w:rPr>
      </w:pPr>
      <w:r>
        <w:rPr>
          <w:rFonts w:ascii="Footlight MT Light" w:hAnsi="Footlight MT Light"/>
          <w:sz w:val="24"/>
          <w:szCs w:val="24"/>
          <w:lang w:val="fr-CM"/>
        </w:rPr>
        <w:t>Une offre financière prenant en compte les honoraires du consultant ;</w:t>
      </w:r>
    </w:p>
    <w:p w14:paraId="1BF8EFCC" w14:textId="2236E1D3" w:rsidR="006B04F9" w:rsidRPr="00396BF8" w:rsidRDefault="003553D8" w:rsidP="007C2569">
      <w:pPr>
        <w:pStyle w:val="Paragraphedeliste"/>
        <w:numPr>
          <w:ilvl w:val="0"/>
          <w:numId w:val="9"/>
        </w:numPr>
        <w:spacing w:before="240" w:after="200" w:line="276" w:lineRule="auto"/>
        <w:jc w:val="both"/>
        <w:rPr>
          <w:rFonts w:ascii="Footlight MT Light" w:hAnsi="Footlight MT Light"/>
          <w:sz w:val="24"/>
          <w:szCs w:val="24"/>
          <w:lang w:val="fr-CM"/>
        </w:rPr>
      </w:pPr>
      <w:r>
        <w:rPr>
          <w:rFonts w:ascii="Footlight MT Light" w:hAnsi="Footlight MT Light"/>
          <w:sz w:val="24"/>
          <w:szCs w:val="24"/>
          <w:lang w:val="fr-CM"/>
        </w:rPr>
        <w:lastRenderedPageBreak/>
        <w:t>Un</w:t>
      </w:r>
      <w:r w:rsidR="006B04F9">
        <w:rPr>
          <w:rFonts w:ascii="Footlight MT Light" w:hAnsi="Footlight MT Light"/>
          <w:sz w:val="24"/>
          <w:szCs w:val="24"/>
          <w:lang w:val="fr-CM"/>
        </w:rPr>
        <w:t>e offre administrative et Technique</w:t>
      </w:r>
    </w:p>
    <w:p w14:paraId="7AD76389" w14:textId="77777777" w:rsidR="007C2569" w:rsidRDefault="007C2569" w:rsidP="007C2569">
      <w:pPr>
        <w:pStyle w:val="Paragraphedeliste"/>
        <w:numPr>
          <w:ilvl w:val="0"/>
          <w:numId w:val="9"/>
        </w:numPr>
        <w:spacing w:before="240" w:after="200" w:line="276" w:lineRule="auto"/>
        <w:jc w:val="both"/>
        <w:rPr>
          <w:rFonts w:ascii="Footlight MT Light" w:hAnsi="Footlight MT Light"/>
          <w:sz w:val="24"/>
          <w:szCs w:val="24"/>
          <w:lang w:val="fr-CM"/>
        </w:rPr>
      </w:pPr>
      <w:r w:rsidRPr="00396BF8">
        <w:rPr>
          <w:rFonts w:ascii="Footlight MT Light" w:hAnsi="Footlight MT Light"/>
          <w:sz w:val="24"/>
          <w:szCs w:val="24"/>
          <w:lang w:val="fr-CM"/>
        </w:rPr>
        <w:t xml:space="preserve">Des </w:t>
      </w:r>
      <w:r>
        <w:rPr>
          <w:rFonts w:ascii="Footlight MT Light" w:hAnsi="Footlight MT Light"/>
          <w:sz w:val="24"/>
          <w:szCs w:val="24"/>
          <w:lang w:val="fr-CM"/>
        </w:rPr>
        <w:t>justificatifs</w:t>
      </w:r>
      <w:r w:rsidRPr="00396BF8">
        <w:rPr>
          <w:rFonts w:ascii="Footlight MT Light" w:hAnsi="Footlight MT Light"/>
          <w:sz w:val="24"/>
          <w:szCs w:val="24"/>
          <w:lang w:val="fr-CM"/>
        </w:rPr>
        <w:t xml:space="preserve"> de missions antérieures similaires au sujet de la consultation actuelle</w:t>
      </w:r>
      <w:r>
        <w:rPr>
          <w:rFonts w:ascii="Footlight MT Light" w:hAnsi="Footlight MT Light"/>
          <w:sz w:val="24"/>
          <w:szCs w:val="24"/>
          <w:lang w:val="fr-CM"/>
        </w:rPr>
        <w:t> ;</w:t>
      </w:r>
    </w:p>
    <w:p w14:paraId="34128963" w14:textId="77777777" w:rsidR="007C2569" w:rsidRPr="00396BF8" w:rsidRDefault="007C2569" w:rsidP="007C2569">
      <w:pPr>
        <w:pStyle w:val="Paragraphedeliste"/>
        <w:numPr>
          <w:ilvl w:val="0"/>
          <w:numId w:val="9"/>
        </w:numPr>
        <w:spacing w:before="240" w:after="200" w:line="276" w:lineRule="auto"/>
        <w:jc w:val="both"/>
        <w:rPr>
          <w:rFonts w:ascii="Footlight MT Light" w:hAnsi="Footlight MT Light"/>
          <w:sz w:val="24"/>
          <w:szCs w:val="24"/>
          <w:lang w:val="fr-CM"/>
        </w:rPr>
      </w:pPr>
      <w:r>
        <w:rPr>
          <w:rFonts w:ascii="Footlight MT Light" w:hAnsi="Footlight MT Light"/>
          <w:sz w:val="24"/>
          <w:szCs w:val="24"/>
          <w:lang w:val="fr-CM"/>
        </w:rPr>
        <w:t>Tout autre document pouvant appuyer la candidature.</w:t>
      </w:r>
    </w:p>
    <w:p w14:paraId="110FCC98" w14:textId="33413515" w:rsidR="00763F41" w:rsidRPr="00CC44C6" w:rsidRDefault="00763F41" w:rsidP="001541A3">
      <w:pPr>
        <w:pBdr>
          <w:top w:val="nil"/>
          <w:left w:val="nil"/>
          <w:bottom w:val="nil"/>
          <w:right w:val="nil"/>
          <w:between w:val="nil"/>
        </w:pBdr>
        <w:spacing w:line="240" w:lineRule="auto"/>
        <w:contextualSpacing/>
        <w:jc w:val="both"/>
        <w:rPr>
          <w:rFonts w:ascii="Footlight MT Light" w:eastAsia="Arial" w:hAnsi="Footlight MT Light" w:cs="Arial"/>
          <w:sz w:val="24"/>
          <w:szCs w:val="24"/>
          <w:lang w:val="fr-CI"/>
        </w:rPr>
      </w:pPr>
      <w:r w:rsidRPr="00CC44C6">
        <w:rPr>
          <w:rFonts w:ascii="Footlight MT Light" w:eastAsia="Arial" w:hAnsi="Footlight MT Light" w:cs="Arial"/>
          <w:b/>
          <w:bCs/>
          <w:sz w:val="24"/>
          <w:szCs w:val="24"/>
          <w:u w:val="single"/>
          <w:lang w:val="fr-CI"/>
        </w:rPr>
        <w:t>N.B :</w:t>
      </w:r>
      <w:r w:rsidRPr="00CC44C6">
        <w:rPr>
          <w:rFonts w:ascii="Footlight MT Light" w:eastAsia="Arial" w:hAnsi="Footlight MT Light" w:cs="Arial"/>
          <w:sz w:val="24"/>
          <w:szCs w:val="24"/>
          <w:lang w:val="fr-CI"/>
        </w:rPr>
        <w:t xml:space="preserve"> Mettre en objet du mail de candidature : « Candidature </w:t>
      </w:r>
      <w:proofErr w:type="spellStart"/>
      <w:r w:rsidRPr="00CC44C6">
        <w:rPr>
          <w:rFonts w:ascii="Footlight MT Light" w:eastAsia="Arial" w:hAnsi="Footlight MT Light" w:cs="Arial"/>
          <w:sz w:val="24"/>
          <w:szCs w:val="24"/>
          <w:lang w:val="fr-CI"/>
        </w:rPr>
        <w:t>Consultant.e</w:t>
      </w:r>
      <w:proofErr w:type="spellEnd"/>
      <w:r w:rsidRPr="00CC44C6">
        <w:rPr>
          <w:rFonts w:ascii="Footlight MT Light" w:eastAsia="Arial" w:hAnsi="Footlight MT Light" w:cs="Arial"/>
          <w:sz w:val="24"/>
          <w:szCs w:val="24"/>
          <w:lang w:val="fr-CI"/>
        </w:rPr>
        <w:t xml:space="preserve"> </w:t>
      </w:r>
      <w:r w:rsidR="00F232AA" w:rsidRPr="00CC44C6">
        <w:rPr>
          <w:rFonts w:ascii="Footlight MT Light" w:eastAsia="Arial" w:hAnsi="Footlight MT Light" w:cs="Arial"/>
          <w:sz w:val="24"/>
          <w:szCs w:val="24"/>
          <w:lang w:val="fr-CI"/>
        </w:rPr>
        <w:t>Revue Littéraire</w:t>
      </w:r>
      <w:r w:rsidRPr="00CC44C6">
        <w:rPr>
          <w:rFonts w:ascii="Footlight MT Light" w:eastAsia="Arial" w:hAnsi="Footlight MT Light" w:cs="Arial"/>
          <w:sz w:val="24"/>
          <w:szCs w:val="24"/>
          <w:lang w:val="fr-CI"/>
        </w:rPr>
        <w:t xml:space="preserve"> ». </w:t>
      </w:r>
    </w:p>
    <w:p w14:paraId="2628A109" w14:textId="51551EEB" w:rsidR="00763F41" w:rsidRDefault="00763F41" w:rsidP="001541A3">
      <w:pPr>
        <w:pBdr>
          <w:top w:val="nil"/>
          <w:left w:val="nil"/>
          <w:bottom w:val="nil"/>
          <w:right w:val="nil"/>
          <w:between w:val="nil"/>
        </w:pBdr>
        <w:spacing w:line="240" w:lineRule="auto"/>
        <w:contextualSpacing/>
        <w:jc w:val="both"/>
        <w:rPr>
          <w:rFonts w:ascii="Footlight MT Light" w:eastAsia="Arial" w:hAnsi="Footlight MT Light" w:cs="Arial"/>
          <w:sz w:val="24"/>
          <w:szCs w:val="24"/>
          <w:lang w:val="fr-CI"/>
        </w:rPr>
      </w:pPr>
      <w:r w:rsidRPr="00CC44C6">
        <w:rPr>
          <w:rFonts w:ascii="Footlight MT Light" w:eastAsia="Arial" w:hAnsi="Footlight MT Light" w:cs="Arial"/>
          <w:sz w:val="24"/>
          <w:szCs w:val="24"/>
          <w:lang w:val="fr-CI"/>
        </w:rPr>
        <w:t>Seules les candidatures pré sélectionnées seront contactées</w:t>
      </w:r>
      <w:r w:rsidR="00B83B39">
        <w:rPr>
          <w:rFonts w:ascii="Footlight MT Light" w:eastAsia="Arial" w:hAnsi="Footlight MT Light" w:cs="Arial"/>
          <w:sz w:val="24"/>
          <w:szCs w:val="24"/>
          <w:lang w:val="fr-CI"/>
        </w:rPr>
        <w:t>.</w:t>
      </w:r>
    </w:p>
    <w:p w14:paraId="16BF267B" w14:textId="77777777" w:rsidR="00DA58B4" w:rsidRDefault="00DA58B4" w:rsidP="001541A3">
      <w:pPr>
        <w:pBdr>
          <w:top w:val="nil"/>
          <w:left w:val="nil"/>
          <w:bottom w:val="nil"/>
          <w:right w:val="nil"/>
          <w:between w:val="nil"/>
        </w:pBdr>
        <w:spacing w:line="240" w:lineRule="auto"/>
        <w:contextualSpacing/>
        <w:jc w:val="both"/>
        <w:rPr>
          <w:rFonts w:ascii="Footlight MT Light" w:eastAsia="Arial" w:hAnsi="Footlight MT Light" w:cs="Arial"/>
          <w:sz w:val="24"/>
          <w:szCs w:val="24"/>
          <w:lang w:val="fr-CI"/>
        </w:rPr>
      </w:pPr>
    </w:p>
    <w:p w14:paraId="529A5802" w14:textId="77777777" w:rsidR="008C092D" w:rsidRPr="008C092D" w:rsidRDefault="008C092D" w:rsidP="008C092D">
      <w:pPr>
        <w:pStyle w:val="Paragraphedeliste"/>
        <w:ind w:left="0"/>
        <w:jc w:val="both"/>
        <w:rPr>
          <w:rFonts w:ascii="Footlight MT Light" w:eastAsia="Times New Roman" w:hAnsi="Footlight MT Light"/>
          <w:sz w:val="24"/>
          <w:szCs w:val="24"/>
          <w:lang w:val="fr-CI"/>
        </w:rPr>
      </w:pPr>
    </w:p>
    <w:p w14:paraId="777A7C2F" w14:textId="77777777" w:rsidR="00036360" w:rsidRPr="00794C86" w:rsidRDefault="00036360" w:rsidP="00C61627">
      <w:pPr>
        <w:pStyle w:val="Paragraphedeliste"/>
        <w:spacing w:after="200" w:line="276" w:lineRule="auto"/>
        <w:ind w:left="1080"/>
        <w:jc w:val="both"/>
        <w:rPr>
          <w:rFonts w:ascii="Aptos" w:eastAsia="Arial" w:hAnsi="Aptos" w:cs="Arial"/>
          <w:b/>
          <w:bCs/>
          <w:color w:val="2129BD"/>
          <w:sz w:val="24"/>
          <w:szCs w:val="24"/>
          <w:u w:val="single"/>
        </w:rPr>
      </w:pPr>
      <w:proofErr w:type="spellStart"/>
      <w:r w:rsidRPr="00794C86">
        <w:rPr>
          <w:rFonts w:ascii="Aptos" w:eastAsia="Arial" w:hAnsi="Aptos" w:cs="Arial"/>
          <w:b/>
          <w:bCs/>
          <w:color w:val="2129BD"/>
          <w:sz w:val="24"/>
          <w:szCs w:val="24"/>
          <w:u w:val="single"/>
        </w:rPr>
        <w:t>Calendrier</w:t>
      </w:r>
      <w:proofErr w:type="spellEnd"/>
      <w:r w:rsidRPr="00794C86">
        <w:rPr>
          <w:rFonts w:ascii="Aptos" w:eastAsia="Arial" w:hAnsi="Aptos" w:cs="Arial"/>
          <w:b/>
          <w:bCs/>
          <w:color w:val="2129BD"/>
          <w:sz w:val="24"/>
          <w:szCs w:val="24"/>
          <w:u w:val="single"/>
        </w:rPr>
        <w:t xml:space="preserve"> de </w:t>
      </w:r>
      <w:proofErr w:type="spellStart"/>
      <w:r w:rsidRPr="00794C86">
        <w:rPr>
          <w:rFonts w:ascii="Aptos" w:eastAsia="Arial" w:hAnsi="Aptos" w:cs="Arial"/>
          <w:b/>
          <w:bCs/>
          <w:color w:val="2129BD"/>
          <w:sz w:val="24"/>
          <w:szCs w:val="24"/>
          <w:u w:val="single"/>
        </w:rPr>
        <w:t>paiement</w:t>
      </w:r>
      <w:proofErr w:type="spellEnd"/>
      <w:r w:rsidRPr="00794C86">
        <w:rPr>
          <w:rFonts w:ascii="Aptos" w:eastAsia="Arial" w:hAnsi="Aptos" w:cs="Arial"/>
          <w:b/>
          <w:bCs/>
          <w:color w:val="2129BD"/>
          <w:sz w:val="24"/>
          <w:szCs w:val="24"/>
          <w:u w:val="single"/>
        </w:rPr>
        <w:t xml:space="preserve"> </w:t>
      </w:r>
    </w:p>
    <w:tbl>
      <w:tblPr>
        <w:tblStyle w:val="Grilledutableau"/>
        <w:tblW w:w="0" w:type="auto"/>
        <w:jc w:val="center"/>
        <w:tblLook w:val="04A0" w:firstRow="1" w:lastRow="0" w:firstColumn="1" w:lastColumn="0" w:noHBand="0" w:noVBand="1"/>
      </w:tblPr>
      <w:tblGrid>
        <w:gridCol w:w="2337"/>
        <w:gridCol w:w="2337"/>
        <w:gridCol w:w="2338"/>
      </w:tblGrid>
      <w:tr w:rsidR="00036360" w:rsidRPr="008F1CD3" w14:paraId="746C0B59" w14:textId="77777777" w:rsidTr="00D45739">
        <w:trPr>
          <w:jc w:val="center"/>
        </w:trPr>
        <w:tc>
          <w:tcPr>
            <w:tcW w:w="2337" w:type="dxa"/>
          </w:tcPr>
          <w:p w14:paraId="30FB090B" w14:textId="77777777" w:rsidR="00036360" w:rsidRPr="008F1CD3" w:rsidRDefault="00036360" w:rsidP="00D45739">
            <w:pPr>
              <w:jc w:val="both"/>
              <w:rPr>
                <w:rFonts w:ascii="Footlight MT Light" w:eastAsia="Arial" w:hAnsi="Footlight MT Light" w:cs="Arial"/>
                <w:color w:val="001429"/>
                <w:sz w:val="24"/>
                <w:szCs w:val="24"/>
              </w:rPr>
            </w:pPr>
            <w:proofErr w:type="spellStart"/>
            <w:r w:rsidRPr="008F1CD3">
              <w:rPr>
                <w:rFonts w:ascii="Footlight MT Light" w:eastAsia="Arial" w:hAnsi="Footlight MT Light" w:cs="Arial"/>
                <w:color w:val="001429"/>
                <w:sz w:val="24"/>
                <w:szCs w:val="24"/>
              </w:rPr>
              <w:t>Livrable</w:t>
            </w:r>
            <w:proofErr w:type="spellEnd"/>
            <w:r w:rsidRPr="008F1CD3">
              <w:rPr>
                <w:rFonts w:ascii="Footlight MT Light" w:eastAsia="Arial" w:hAnsi="Footlight MT Light" w:cs="Arial"/>
                <w:color w:val="001429"/>
                <w:sz w:val="24"/>
                <w:szCs w:val="24"/>
              </w:rPr>
              <w:t>/Étape</w:t>
            </w:r>
          </w:p>
        </w:tc>
        <w:tc>
          <w:tcPr>
            <w:tcW w:w="2337" w:type="dxa"/>
          </w:tcPr>
          <w:p w14:paraId="2996A91D" w14:textId="77777777" w:rsidR="00036360" w:rsidRPr="008F1CD3" w:rsidRDefault="00036360" w:rsidP="00D45739">
            <w:pPr>
              <w:jc w:val="both"/>
              <w:rPr>
                <w:rFonts w:ascii="Footlight MT Light" w:eastAsia="Arial" w:hAnsi="Footlight MT Light" w:cs="Arial"/>
                <w:color w:val="001429"/>
                <w:sz w:val="24"/>
                <w:szCs w:val="24"/>
              </w:rPr>
            </w:pPr>
            <w:r w:rsidRPr="008F1CD3">
              <w:rPr>
                <w:rFonts w:ascii="Footlight MT Light" w:eastAsia="Arial" w:hAnsi="Footlight MT Light" w:cs="Arial"/>
                <w:color w:val="001429"/>
                <w:sz w:val="24"/>
                <w:szCs w:val="24"/>
              </w:rPr>
              <w:t xml:space="preserve">Date </w:t>
            </w:r>
            <w:proofErr w:type="spellStart"/>
            <w:r w:rsidRPr="008F1CD3">
              <w:rPr>
                <w:rFonts w:ascii="Footlight MT Light" w:eastAsia="Arial" w:hAnsi="Footlight MT Light" w:cs="Arial"/>
                <w:color w:val="001429"/>
                <w:sz w:val="24"/>
                <w:szCs w:val="24"/>
              </w:rPr>
              <w:t>d’échéance</w:t>
            </w:r>
            <w:proofErr w:type="spellEnd"/>
          </w:p>
        </w:tc>
        <w:tc>
          <w:tcPr>
            <w:tcW w:w="2338" w:type="dxa"/>
          </w:tcPr>
          <w:p w14:paraId="13E28745" w14:textId="77777777" w:rsidR="00036360" w:rsidRPr="008F1CD3" w:rsidRDefault="00036360" w:rsidP="00D45739">
            <w:pPr>
              <w:jc w:val="both"/>
              <w:rPr>
                <w:rFonts w:ascii="Footlight MT Light" w:eastAsia="Arial" w:hAnsi="Footlight MT Light" w:cs="Arial"/>
                <w:color w:val="001429"/>
                <w:sz w:val="24"/>
                <w:szCs w:val="24"/>
              </w:rPr>
            </w:pPr>
            <w:proofErr w:type="spellStart"/>
            <w:r w:rsidRPr="008F1CD3">
              <w:rPr>
                <w:rFonts w:ascii="Footlight MT Light" w:eastAsia="Arial" w:hAnsi="Footlight MT Light" w:cs="Arial"/>
                <w:color w:val="001429"/>
                <w:sz w:val="24"/>
                <w:szCs w:val="24"/>
              </w:rPr>
              <w:t>Pourcentage</w:t>
            </w:r>
            <w:proofErr w:type="spellEnd"/>
            <w:r w:rsidRPr="008F1CD3">
              <w:rPr>
                <w:rFonts w:ascii="Footlight MT Light" w:eastAsia="Arial" w:hAnsi="Footlight MT Light" w:cs="Arial"/>
                <w:color w:val="001429"/>
                <w:sz w:val="24"/>
                <w:szCs w:val="24"/>
              </w:rPr>
              <w:t xml:space="preserve"> du </w:t>
            </w:r>
            <w:proofErr w:type="spellStart"/>
            <w:r w:rsidRPr="008F1CD3">
              <w:rPr>
                <w:rFonts w:ascii="Footlight MT Light" w:eastAsia="Arial" w:hAnsi="Footlight MT Light" w:cs="Arial"/>
                <w:color w:val="001429"/>
                <w:sz w:val="24"/>
                <w:szCs w:val="24"/>
              </w:rPr>
              <w:t>montant</w:t>
            </w:r>
            <w:proofErr w:type="spellEnd"/>
            <w:r w:rsidRPr="008F1CD3">
              <w:rPr>
                <w:rFonts w:ascii="Footlight MT Light" w:eastAsia="Arial" w:hAnsi="Footlight MT Light" w:cs="Arial"/>
                <w:color w:val="001429"/>
                <w:sz w:val="24"/>
                <w:szCs w:val="24"/>
              </w:rPr>
              <w:t xml:space="preserve"> total</w:t>
            </w:r>
          </w:p>
        </w:tc>
      </w:tr>
      <w:tr w:rsidR="00036360" w:rsidRPr="008F1CD3" w14:paraId="7F3A1BA5" w14:textId="77777777" w:rsidTr="00D45739">
        <w:trPr>
          <w:jc w:val="center"/>
        </w:trPr>
        <w:tc>
          <w:tcPr>
            <w:tcW w:w="2337" w:type="dxa"/>
          </w:tcPr>
          <w:p w14:paraId="31101BC1" w14:textId="77777777" w:rsidR="00DD75F7" w:rsidRDefault="00DD75F7" w:rsidP="00D45739">
            <w:pPr>
              <w:jc w:val="both"/>
              <w:rPr>
                <w:rFonts w:ascii="Footlight MT Light" w:eastAsia="Arial" w:hAnsi="Footlight MT Light" w:cs="Arial"/>
                <w:color w:val="001429"/>
                <w:sz w:val="24"/>
                <w:szCs w:val="24"/>
                <w:lang w:val="fr-CI"/>
              </w:rPr>
            </w:pPr>
          </w:p>
          <w:p w14:paraId="3A3EB12D" w14:textId="77777777" w:rsidR="00036360" w:rsidRDefault="00036360" w:rsidP="00D45739">
            <w:pPr>
              <w:jc w:val="both"/>
              <w:rPr>
                <w:rFonts w:ascii="Footlight MT Light" w:eastAsia="Arial" w:hAnsi="Footlight MT Light" w:cs="Arial"/>
                <w:color w:val="001429"/>
                <w:sz w:val="24"/>
                <w:szCs w:val="24"/>
                <w:lang w:val="fr-CI"/>
              </w:rPr>
            </w:pPr>
            <w:r w:rsidRPr="008F1CD3">
              <w:rPr>
                <w:rFonts w:ascii="Footlight MT Light" w:eastAsia="Arial" w:hAnsi="Footlight MT Light" w:cs="Arial"/>
                <w:color w:val="001429"/>
                <w:sz w:val="24"/>
                <w:szCs w:val="24"/>
                <w:lang w:val="fr-CI"/>
              </w:rPr>
              <w:t>Signature du contrat par les 2 parties</w:t>
            </w:r>
          </w:p>
          <w:p w14:paraId="6FFC58C1" w14:textId="1CC79E49" w:rsidR="00DD75F7" w:rsidRPr="008F1CD3" w:rsidRDefault="00DD75F7" w:rsidP="00D45739">
            <w:pPr>
              <w:jc w:val="both"/>
              <w:rPr>
                <w:rFonts w:ascii="Footlight MT Light" w:eastAsia="Arial" w:hAnsi="Footlight MT Light" w:cs="Arial"/>
                <w:color w:val="001429"/>
                <w:sz w:val="24"/>
                <w:szCs w:val="24"/>
                <w:lang w:val="fr-CI"/>
              </w:rPr>
            </w:pPr>
          </w:p>
        </w:tc>
        <w:tc>
          <w:tcPr>
            <w:tcW w:w="2337" w:type="dxa"/>
          </w:tcPr>
          <w:p w14:paraId="3EE5D508" w14:textId="5A65B49C" w:rsidR="00036360" w:rsidRPr="008F1CD3" w:rsidRDefault="00036360" w:rsidP="00D45739">
            <w:pPr>
              <w:jc w:val="both"/>
              <w:rPr>
                <w:rFonts w:ascii="Footlight MT Light" w:eastAsia="Arial" w:hAnsi="Footlight MT Light" w:cs="Arial"/>
                <w:color w:val="001429"/>
                <w:sz w:val="24"/>
                <w:szCs w:val="24"/>
                <w:lang w:val="fr-CI"/>
              </w:rPr>
            </w:pPr>
          </w:p>
        </w:tc>
        <w:tc>
          <w:tcPr>
            <w:tcW w:w="2338" w:type="dxa"/>
          </w:tcPr>
          <w:p w14:paraId="563416D4" w14:textId="77777777" w:rsidR="00DD75F7" w:rsidRDefault="00DD75F7" w:rsidP="00CE34BA">
            <w:pPr>
              <w:jc w:val="center"/>
              <w:rPr>
                <w:rFonts w:ascii="Footlight MT Light" w:eastAsia="Arial" w:hAnsi="Footlight MT Light" w:cs="Arial"/>
                <w:color w:val="001429"/>
                <w:sz w:val="24"/>
                <w:szCs w:val="24"/>
                <w:lang w:val="fr-CI"/>
              </w:rPr>
            </w:pPr>
          </w:p>
          <w:p w14:paraId="122A638F" w14:textId="218A6AE8" w:rsidR="00036360" w:rsidRPr="008F1CD3" w:rsidRDefault="00036360" w:rsidP="00CE34BA">
            <w:pPr>
              <w:jc w:val="center"/>
              <w:rPr>
                <w:rFonts w:ascii="Footlight MT Light" w:eastAsia="Arial" w:hAnsi="Footlight MT Light" w:cs="Arial"/>
                <w:color w:val="001429"/>
                <w:sz w:val="24"/>
                <w:szCs w:val="24"/>
              </w:rPr>
            </w:pPr>
            <w:r w:rsidRPr="008F1CD3">
              <w:rPr>
                <w:rFonts w:ascii="Footlight MT Light" w:eastAsia="Arial" w:hAnsi="Footlight MT Light" w:cs="Arial"/>
                <w:color w:val="001429"/>
                <w:sz w:val="24"/>
                <w:szCs w:val="24"/>
              </w:rPr>
              <w:t>30%</w:t>
            </w:r>
          </w:p>
        </w:tc>
      </w:tr>
      <w:tr w:rsidR="00036360" w:rsidRPr="008F1CD3" w14:paraId="66039163" w14:textId="77777777" w:rsidTr="00D45739">
        <w:trPr>
          <w:jc w:val="center"/>
        </w:trPr>
        <w:tc>
          <w:tcPr>
            <w:tcW w:w="2337" w:type="dxa"/>
          </w:tcPr>
          <w:p w14:paraId="734379B5" w14:textId="065BBA62" w:rsidR="00036360" w:rsidRPr="008F1CD3" w:rsidRDefault="00D61AD7" w:rsidP="00D45739">
            <w:pPr>
              <w:jc w:val="both"/>
              <w:rPr>
                <w:rFonts w:ascii="Footlight MT Light" w:eastAsia="Arial" w:hAnsi="Footlight MT Light" w:cs="Arial"/>
                <w:color w:val="001429"/>
                <w:sz w:val="24"/>
                <w:szCs w:val="24"/>
                <w:lang w:val="fr-CI"/>
              </w:rPr>
            </w:pPr>
            <w:r w:rsidRPr="008F1CD3">
              <w:rPr>
                <w:rFonts w:ascii="Footlight MT Light" w:hAnsi="Footlight MT Light"/>
                <w:sz w:val="24"/>
                <w:szCs w:val="24"/>
                <w:lang w:val="fr-CM"/>
              </w:rPr>
              <w:t>Argumentaire de plaidoyer contenant le récapitulatif des différents articles, nouvelles, recueils… existants et pouvant être utilisé comme « </w:t>
            </w:r>
            <w:proofErr w:type="spellStart"/>
            <w:r w:rsidRPr="008F1CD3">
              <w:rPr>
                <w:rFonts w:ascii="Footlight MT Light" w:hAnsi="Footlight MT Light"/>
                <w:sz w:val="24"/>
                <w:szCs w:val="24"/>
                <w:lang w:val="fr-CM"/>
              </w:rPr>
              <w:t>evidence</w:t>
            </w:r>
            <w:proofErr w:type="spellEnd"/>
            <w:r w:rsidRPr="008F1CD3">
              <w:rPr>
                <w:rFonts w:ascii="Footlight MT Light" w:hAnsi="Footlight MT Light"/>
                <w:sz w:val="24"/>
                <w:szCs w:val="24"/>
                <w:lang w:val="fr-CM"/>
              </w:rPr>
              <w:t xml:space="preserve"> </w:t>
            </w:r>
            <w:proofErr w:type="spellStart"/>
            <w:r w:rsidRPr="008F1CD3">
              <w:rPr>
                <w:rFonts w:ascii="Footlight MT Light" w:hAnsi="Footlight MT Light"/>
                <w:sz w:val="24"/>
                <w:szCs w:val="24"/>
                <w:lang w:val="fr-CM"/>
              </w:rPr>
              <w:t>based</w:t>
            </w:r>
            <w:proofErr w:type="spellEnd"/>
            <w:r w:rsidRPr="008F1CD3">
              <w:rPr>
                <w:rFonts w:ascii="Footlight MT Light" w:hAnsi="Footlight MT Light"/>
                <w:sz w:val="24"/>
                <w:szCs w:val="24"/>
                <w:lang w:val="fr-CM"/>
              </w:rPr>
              <w:t> »</w:t>
            </w:r>
          </w:p>
        </w:tc>
        <w:tc>
          <w:tcPr>
            <w:tcW w:w="2337" w:type="dxa"/>
          </w:tcPr>
          <w:p w14:paraId="7EA0FCD3" w14:textId="7880D81F" w:rsidR="00036360" w:rsidRPr="008F1CD3" w:rsidRDefault="00036360" w:rsidP="00D45739">
            <w:pPr>
              <w:jc w:val="both"/>
              <w:rPr>
                <w:rFonts w:ascii="Footlight MT Light" w:eastAsia="Arial" w:hAnsi="Footlight MT Light" w:cs="Arial"/>
                <w:color w:val="001429"/>
                <w:sz w:val="24"/>
                <w:szCs w:val="24"/>
                <w:lang w:val="fr-CI"/>
              </w:rPr>
            </w:pPr>
          </w:p>
        </w:tc>
        <w:tc>
          <w:tcPr>
            <w:tcW w:w="2338" w:type="dxa"/>
          </w:tcPr>
          <w:p w14:paraId="287E5DC6" w14:textId="77777777" w:rsidR="00DD75F7" w:rsidRPr="00664975" w:rsidRDefault="00DD75F7" w:rsidP="00CE34BA">
            <w:pPr>
              <w:jc w:val="center"/>
              <w:rPr>
                <w:rFonts w:ascii="Footlight MT Light" w:eastAsia="Arial" w:hAnsi="Footlight MT Light" w:cs="Arial"/>
                <w:color w:val="001429"/>
                <w:sz w:val="24"/>
                <w:szCs w:val="24"/>
                <w:lang w:val="fr-CI"/>
              </w:rPr>
            </w:pPr>
          </w:p>
          <w:p w14:paraId="3F46AF40" w14:textId="77777777" w:rsidR="00DD75F7" w:rsidRPr="00664975" w:rsidRDefault="00DD75F7" w:rsidP="00CE34BA">
            <w:pPr>
              <w:jc w:val="center"/>
              <w:rPr>
                <w:rFonts w:ascii="Footlight MT Light" w:eastAsia="Arial" w:hAnsi="Footlight MT Light" w:cs="Arial"/>
                <w:color w:val="001429"/>
                <w:sz w:val="24"/>
                <w:szCs w:val="24"/>
                <w:lang w:val="fr-CI"/>
              </w:rPr>
            </w:pPr>
          </w:p>
          <w:p w14:paraId="3711481F" w14:textId="77777777" w:rsidR="00DD75F7" w:rsidRPr="00664975" w:rsidRDefault="00DD75F7" w:rsidP="00CE34BA">
            <w:pPr>
              <w:jc w:val="center"/>
              <w:rPr>
                <w:rFonts w:ascii="Footlight MT Light" w:eastAsia="Arial" w:hAnsi="Footlight MT Light" w:cs="Arial"/>
                <w:color w:val="001429"/>
                <w:sz w:val="24"/>
                <w:szCs w:val="24"/>
                <w:lang w:val="fr-CI"/>
              </w:rPr>
            </w:pPr>
          </w:p>
          <w:p w14:paraId="01103666" w14:textId="15BE0D4F" w:rsidR="00036360" w:rsidRPr="008F1CD3" w:rsidRDefault="00036360" w:rsidP="00CE34BA">
            <w:pPr>
              <w:jc w:val="center"/>
              <w:rPr>
                <w:rFonts w:ascii="Footlight MT Light" w:eastAsia="Arial" w:hAnsi="Footlight MT Light" w:cs="Arial"/>
                <w:color w:val="001429"/>
                <w:sz w:val="24"/>
                <w:szCs w:val="24"/>
              </w:rPr>
            </w:pPr>
            <w:r w:rsidRPr="008F1CD3">
              <w:rPr>
                <w:rFonts w:ascii="Footlight MT Light" w:eastAsia="Arial" w:hAnsi="Footlight MT Light" w:cs="Arial"/>
                <w:color w:val="001429"/>
                <w:sz w:val="24"/>
                <w:szCs w:val="24"/>
              </w:rPr>
              <w:t>40%</w:t>
            </w:r>
          </w:p>
        </w:tc>
      </w:tr>
      <w:tr w:rsidR="00036360" w:rsidRPr="008F1CD3" w14:paraId="70E0D60E" w14:textId="77777777" w:rsidTr="00D45739">
        <w:trPr>
          <w:jc w:val="center"/>
        </w:trPr>
        <w:tc>
          <w:tcPr>
            <w:tcW w:w="2337" w:type="dxa"/>
          </w:tcPr>
          <w:p w14:paraId="3EB4D0FD" w14:textId="77777777" w:rsidR="00DD75F7" w:rsidRDefault="00DD75F7" w:rsidP="00D45739">
            <w:pPr>
              <w:jc w:val="both"/>
              <w:rPr>
                <w:rFonts w:ascii="Footlight MT Light" w:eastAsia="Arial" w:hAnsi="Footlight MT Light" w:cs="Arial"/>
                <w:color w:val="001429"/>
                <w:sz w:val="24"/>
                <w:szCs w:val="24"/>
              </w:rPr>
            </w:pPr>
          </w:p>
          <w:p w14:paraId="710AC7CA" w14:textId="77777777" w:rsidR="00036360" w:rsidRDefault="00036360" w:rsidP="00D45739">
            <w:pPr>
              <w:jc w:val="both"/>
              <w:rPr>
                <w:rFonts w:ascii="Footlight MT Light" w:eastAsia="Arial" w:hAnsi="Footlight MT Light" w:cs="Arial"/>
                <w:color w:val="001429"/>
                <w:sz w:val="24"/>
                <w:szCs w:val="24"/>
              </w:rPr>
            </w:pPr>
            <w:r w:rsidRPr="008F1CD3">
              <w:rPr>
                <w:rFonts w:ascii="Footlight MT Light" w:eastAsia="Arial" w:hAnsi="Footlight MT Light" w:cs="Arial"/>
                <w:color w:val="001429"/>
                <w:sz w:val="24"/>
                <w:szCs w:val="24"/>
              </w:rPr>
              <w:t xml:space="preserve">Rapport final </w:t>
            </w:r>
            <w:proofErr w:type="spellStart"/>
            <w:r w:rsidRPr="008F1CD3">
              <w:rPr>
                <w:rFonts w:ascii="Footlight MT Light" w:eastAsia="Arial" w:hAnsi="Footlight MT Light" w:cs="Arial"/>
                <w:color w:val="001429"/>
                <w:sz w:val="24"/>
                <w:szCs w:val="24"/>
              </w:rPr>
              <w:t>approuvé</w:t>
            </w:r>
            <w:proofErr w:type="spellEnd"/>
          </w:p>
          <w:p w14:paraId="31ED74DC" w14:textId="2D089E7C" w:rsidR="00DD75F7" w:rsidRPr="008F1CD3" w:rsidRDefault="00DD75F7" w:rsidP="00D45739">
            <w:pPr>
              <w:jc w:val="both"/>
              <w:rPr>
                <w:rFonts w:ascii="Footlight MT Light" w:eastAsia="Arial" w:hAnsi="Footlight MT Light" w:cs="Arial"/>
                <w:color w:val="001429"/>
                <w:sz w:val="24"/>
                <w:szCs w:val="24"/>
              </w:rPr>
            </w:pPr>
          </w:p>
        </w:tc>
        <w:tc>
          <w:tcPr>
            <w:tcW w:w="2337" w:type="dxa"/>
          </w:tcPr>
          <w:p w14:paraId="7DA8DE74" w14:textId="01F00FD5" w:rsidR="00036360" w:rsidRPr="008F1CD3" w:rsidRDefault="00036360" w:rsidP="00D45739">
            <w:pPr>
              <w:jc w:val="both"/>
              <w:rPr>
                <w:rFonts w:ascii="Footlight MT Light" w:eastAsia="Arial" w:hAnsi="Footlight MT Light" w:cs="Arial"/>
                <w:color w:val="001429"/>
                <w:sz w:val="24"/>
                <w:szCs w:val="24"/>
              </w:rPr>
            </w:pPr>
          </w:p>
        </w:tc>
        <w:tc>
          <w:tcPr>
            <w:tcW w:w="2338" w:type="dxa"/>
          </w:tcPr>
          <w:p w14:paraId="10D1B1D6" w14:textId="77777777" w:rsidR="00DD75F7" w:rsidRDefault="00DD75F7" w:rsidP="00CE34BA">
            <w:pPr>
              <w:jc w:val="center"/>
              <w:rPr>
                <w:rFonts w:ascii="Footlight MT Light" w:eastAsia="Arial" w:hAnsi="Footlight MT Light" w:cs="Arial"/>
                <w:color w:val="001429"/>
                <w:sz w:val="24"/>
                <w:szCs w:val="24"/>
              </w:rPr>
            </w:pPr>
          </w:p>
          <w:p w14:paraId="526B13BB" w14:textId="459F717D" w:rsidR="00036360" w:rsidRPr="008F1CD3" w:rsidRDefault="00036360" w:rsidP="00CE34BA">
            <w:pPr>
              <w:jc w:val="center"/>
              <w:rPr>
                <w:rFonts w:ascii="Footlight MT Light" w:eastAsia="Arial" w:hAnsi="Footlight MT Light" w:cs="Arial"/>
                <w:color w:val="001429"/>
                <w:sz w:val="24"/>
                <w:szCs w:val="24"/>
              </w:rPr>
            </w:pPr>
            <w:r w:rsidRPr="008F1CD3">
              <w:rPr>
                <w:rFonts w:ascii="Footlight MT Light" w:eastAsia="Arial" w:hAnsi="Footlight MT Light" w:cs="Arial"/>
                <w:color w:val="001429"/>
                <w:sz w:val="24"/>
                <w:szCs w:val="24"/>
              </w:rPr>
              <w:t>30%</w:t>
            </w:r>
          </w:p>
        </w:tc>
      </w:tr>
    </w:tbl>
    <w:p w14:paraId="74328D75" w14:textId="77777777" w:rsidR="00D12B5F" w:rsidRPr="00036360" w:rsidRDefault="00D12B5F" w:rsidP="00D41FC3">
      <w:pPr>
        <w:jc w:val="both"/>
        <w:rPr>
          <w:rFonts w:ascii="Footlight MT Light" w:hAnsi="Footlight MT Light"/>
          <w:b/>
          <w:bCs/>
          <w:sz w:val="32"/>
          <w:szCs w:val="32"/>
          <w:lang w:val="fr-CI"/>
        </w:rPr>
      </w:pPr>
    </w:p>
    <w:p w14:paraId="0B91B625" w14:textId="77777777" w:rsidR="00ED6392" w:rsidRPr="00036360" w:rsidRDefault="00ED6392" w:rsidP="00D41FC3">
      <w:pPr>
        <w:jc w:val="both"/>
        <w:rPr>
          <w:rFonts w:ascii="Footlight MT Light" w:hAnsi="Footlight MT Light"/>
          <w:b/>
          <w:bCs/>
          <w:sz w:val="32"/>
          <w:szCs w:val="32"/>
          <w:lang w:val="fr-FR"/>
        </w:rPr>
      </w:pPr>
    </w:p>
    <w:p w14:paraId="1A68626C" w14:textId="77777777" w:rsidR="00ED6392" w:rsidRPr="00036360" w:rsidRDefault="00ED6392" w:rsidP="00D41FC3">
      <w:pPr>
        <w:jc w:val="both"/>
        <w:rPr>
          <w:rFonts w:ascii="Footlight MT Light" w:hAnsi="Footlight MT Light"/>
          <w:b/>
          <w:bCs/>
          <w:sz w:val="32"/>
          <w:szCs w:val="32"/>
          <w:lang w:val="fr-FR"/>
        </w:rPr>
      </w:pPr>
    </w:p>
    <w:sectPr w:rsidR="00ED6392" w:rsidRPr="00036360">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02711" w14:textId="77777777" w:rsidR="002D7BE4" w:rsidRDefault="002D7BE4" w:rsidP="00AB5C09">
      <w:pPr>
        <w:spacing w:after="0" w:line="240" w:lineRule="auto"/>
      </w:pPr>
      <w:r>
        <w:separator/>
      </w:r>
    </w:p>
  </w:endnote>
  <w:endnote w:type="continuationSeparator" w:id="0">
    <w:p w14:paraId="0E912076" w14:textId="77777777" w:rsidR="002D7BE4" w:rsidRDefault="002D7BE4" w:rsidP="00AB5C09">
      <w:pPr>
        <w:spacing w:after="0" w:line="240" w:lineRule="auto"/>
      </w:pPr>
      <w:r>
        <w:continuationSeparator/>
      </w:r>
    </w:p>
  </w:endnote>
  <w:endnote w:type="continuationNotice" w:id="1">
    <w:p w14:paraId="6E2785C8" w14:textId="77777777" w:rsidR="002D7BE4" w:rsidRDefault="002D7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18848" w14:textId="77777777" w:rsidR="002D7BE4" w:rsidRDefault="002D7BE4" w:rsidP="00AB5C09">
      <w:pPr>
        <w:spacing w:after="0" w:line="240" w:lineRule="auto"/>
      </w:pPr>
      <w:r>
        <w:separator/>
      </w:r>
    </w:p>
  </w:footnote>
  <w:footnote w:type="continuationSeparator" w:id="0">
    <w:p w14:paraId="72549969" w14:textId="77777777" w:rsidR="002D7BE4" w:rsidRDefault="002D7BE4" w:rsidP="00AB5C09">
      <w:pPr>
        <w:spacing w:after="0" w:line="240" w:lineRule="auto"/>
      </w:pPr>
      <w:r>
        <w:continuationSeparator/>
      </w:r>
    </w:p>
  </w:footnote>
  <w:footnote w:type="continuationNotice" w:id="1">
    <w:p w14:paraId="18FBD345" w14:textId="77777777" w:rsidR="002D7BE4" w:rsidRDefault="002D7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5684" w14:textId="61CBC9B3" w:rsidR="00AB5C09" w:rsidRDefault="009E0BC7">
    <w:pPr>
      <w:pStyle w:val="En-tte"/>
    </w:pPr>
    <w:r>
      <w:rPr>
        <w:noProof/>
        <w:color w:val="2B579A"/>
        <w:shd w:val="clear" w:color="auto" w:fill="E6E6E6"/>
      </w:rPr>
      <w:drawing>
        <wp:anchor distT="0" distB="0" distL="114300" distR="114300" simplePos="0" relativeHeight="251658240" behindDoc="0" locked="0" layoutInCell="1" allowOverlap="1" wp14:anchorId="1091D73C" wp14:editId="744608E9">
          <wp:simplePos x="0" y="0"/>
          <wp:positionH relativeFrom="margin">
            <wp:posOffset>-328295</wp:posOffset>
          </wp:positionH>
          <wp:positionV relativeFrom="paragraph">
            <wp:posOffset>-259080</wp:posOffset>
          </wp:positionV>
          <wp:extent cx="1659890" cy="609600"/>
          <wp:effectExtent l="0" t="0" r="0" b="0"/>
          <wp:wrapSquare wrapText="bothSides"/>
          <wp:docPr id="1724901475" name="Image 59713467" descr="Une image contenant Graphique, graphisme, clipar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21228" name="Image 1" descr="Une image contenant Graphique, graphisme, clipart, dessin humorist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809"/>
    <w:multiLevelType w:val="hybridMultilevel"/>
    <w:tmpl w:val="9C528760"/>
    <w:lvl w:ilvl="0" w:tplc="85AEDDC6">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6813EF"/>
    <w:multiLevelType w:val="hybridMultilevel"/>
    <w:tmpl w:val="A1A0EA66"/>
    <w:lvl w:ilvl="0" w:tplc="2C0C000D">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 w15:restartNumberingAfterBreak="0">
    <w:nsid w:val="212B1AD7"/>
    <w:multiLevelType w:val="hybridMultilevel"/>
    <w:tmpl w:val="E1E47E38"/>
    <w:lvl w:ilvl="0" w:tplc="B542295A">
      <w:numFmt w:val="bullet"/>
      <w:lvlText w:val="-"/>
      <w:lvlJc w:val="left"/>
      <w:pPr>
        <w:ind w:left="720" w:hanging="360"/>
      </w:pPr>
      <w:rPr>
        <w:rFonts w:ascii="Footlight MT Light" w:eastAsiaTheme="minorHAnsi" w:hAnsi="Footlight M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DF0D4C"/>
    <w:multiLevelType w:val="multilevel"/>
    <w:tmpl w:val="80AC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E7456"/>
    <w:multiLevelType w:val="hybridMultilevel"/>
    <w:tmpl w:val="88CEC41A"/>
    <w:lvl w:ilvl="0" w:tplc="FEFE033C">
      <w:numFmt w:val="bullet"/>
      <w:lvlText w:val="-"/>
      <w:lvlJc w:val="left"/>
      <w:pPr>
        <w:ind w:left="720" w:hanging="360"/>
      </w:pPr>
      <w:rPr>
        <w:rFonts w:ascii="Footlight MT Light" w:eastAsiaTheme="minorHAnsi" w:hAnsi="Footlight MT Light" w:cstheme="minorBid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5" w15:restartNumberingAfterBreak="0">
    <w:nsid w:val="3CF0BE10"/>
    <w:multiLevelType w:val="hybridMultilevel"/>
    <w:tmpl w:val="3BE8998A"/>
    <w:lvl w:ilvl="0" w:tplc="C92C486A">
      <w:start w:val="1"/>
      <w:numFmt w:val="bullet"/>
      <w:lvlText w:val="-"/>
      <w:lvlJc w:val="left"/>
      <w:pPr>
        <w:ind w:left="720" w:hanging="360"/>
      </w:pPr>
      <w:rPr>
        <w:rFonts w:ascii="Aptos" w:hAnsi="Aptos" w:hint="default"/>
      </w:rPr>
    </w:lvl>
    <w:lvl w:ilvl="1" w:tplc="8A9641E8">
      <w:start w:val="1"/>
      <w:numFmt w:val="bullet"/>
      <w:lvlText w:val="o"/>
      <w:lvlJc w:val="left"/>
      <w:pPr>
        <w:ind w:left="1440" w:hanging="360"/>
      </w:pPr>
      <w:rPr>
        <w:rFonts w:ascii="Courier New" w:hAnsi="Courier New" w:hint="default"/>
      </w:rPr>
    </w:lvl>
    <w:lvl w:ilvl="2" w:tplc="D388B3C2">
      <w:start w:val="1"/>
      <w:numFmt w:val="bullet"/>
      <w:lvlText w:val=""/>
      <w:lvlJc w:val="left"/>
      <w:pPr>
        <w:ind w:left="2160" w:hanging="360"/>
      </w:pPr>
      <w:rPr>
        <w:rFonts w:ascii="Wingdings" w:hAnsi="Wingdings" w:hint="default"/>
      </w:rPr>
    </w:lvl>
    <w:lvl w:ilvl="3" w:tplc="BBEAA46C">
      <w:start w:val="1"/>
      <w:numFmt w:val="bullet"/>
      <w:lvlText w:val=""/>
      <w:lvlJc w:val="left"/>
      <w:pPr>
        <w:ind w:left="2880" w:hanging="360"/>
      </w:pPr>
      <w:rPr>
        <w:rFonts w:ascii="Symbol" w:hAnsi="Symbol" w:hint="default"/>
      </w:rPr>
    </w:lvl>
    <w:lvl w:ilvl="4" w:tplc="6324D96E">
      <w:start w:val="1"/>
      <w:numFmt w:val="bullet"/>
      <w:lvlText w:val="o"/>
      <w:lvlJc w:val="left"/>
      <w:pPr>
        <w:ind w:left="3600" w:hanging="360"/>
      </w:pPr>
      <w:rPr>
        <w:rFonts w:ascii="Courier New" w:hAnsi="Courier New" w:hint="default"/>
      </w:rPr>
    </w:lvl>
    <w:lvl w:ilvl="5" w:tplc="E5740F38">
      <w:start w:val="1"/>
      <w:numFmt w:val="bullet"/>
      <w:lvlText w:val=""/>
      <w:lvlJc w:val="left"/>
      <w:pPr>
        <w:ind w:left="4320" w:hanging="360"/>
      </w:pPr>
      <w:rPr>
        <w:rFonts w:ascii="Wingdings" w:hAnsi="Wingdings" w:hint="default"/>
      </w:rPr>
    </w:lvl>
    <w:lvl w:ilvl="6" w:tplc="424A7B7A">
      <w:start w:val="1"/>
      <w:numFmt w:val="bullet"/>
      <w:lvlText w:val=""/>
      <w:lvlJc w:val="left"/>
      <w:pPr>
        <w:ind w:left="5040" w:hanging="360"/>
      </w:pPr>
      <w:rPr>
        <w:rFonts w:ascii="Symbol" w:hAnsi="Symbol" w:hint="default"/>
      </w:rPr>
    </w:lvl>
    <w:lvl w:ilvl="7" w:tplc="911ED790">
      <w:start w:val="1"/>
      <w:numFmt w:val="bullet"/>
      <w:lvlText w:val="o"/>
      <w:lvlJc w:val="left"/>
      <w:pPr>
        <w:ind w:left="5760" w:hanging="360"/>
      </w:pPr>
      <w:rPr>
        <w:rFonts w:ascii="Courier New" w:hAnsi="Courier New" w:hint="default"/>
      </w:rPr>
    </w:lvl>
    <w:lvl w:ilvl="8" w:tplc="6EE2399A">
      <w:start w:val="1"/>
      <w:numFmt w:val="bullet"/>
      <w:lvlText w:val=""/>
      <w:lvlJc w:val="left"/>
      <w:pPr>
        <w:ind w:left="6480" w:hanging="360"/>
      </w:pPr>
      <w:rPr>
        <w:rFonts w:ascii="Wingdings" w:hAnsi="Wingdings" w:hint="default"/>
      </w:rPr>
    </w:lvl>
  </w:abstractNum>
  <w:abstractNum w:abstractNumId="6" w15:restartNumberingAfterBreak="0">
    <w:nsid w:val="3FAA0D27"/>
    <w:multiLevelType w:val="multilevel"/>
    <w:tmpl w:val="6194E944"/>
    <w:lvl w:ilvl="0">
      <w:start w:val="4"/>
      <w:numFmt w:val="bullet"/>
      <w:lvlText w:val="-"/>
      <w:lvlJc w:val="left"/>
      <w:pPr>
        <w:ind w:left="720" w:hanging="360"/>
      </w:pPr>
      <w:rPr>
        <w:rFonts w:ascii="DM Sans" w:eastAsia="DM Sans" w:hAnsi="DM Sans" w:cs="DM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33FC63"/>
    <w:multiLevelType w:val="hybridMultilevel"/>
    <w:tmpl w:val="59CE8AC0"/>
    <w:lvl w:ilvl="0" w:tplc="76F61BE4">
      <w:start w:val="1"/>
      <w:numFmt w:val="decimal"/>
      <w:lvlText w:val="%1."/>
      <w:lvlJc w:val="left"/>
      <w:pPr>
        <w:ind w:left="720" w:hanging="360"/>
      </w:pPr>
    </w:lvl>
    <w:lvl w:ilvl="1" w:tplc="3FBA43B0">
      <w:start w:val="1"/>
      <w:numFmt w:val="lowerLetter"/>
      <w:lvlText w:val="%2."/>
      <w:lvlJc w:val="left"/>
      <w:pPr>
        <w:ind w:left="1440" w:hanging="360"/>
      </w:pPr>
    </w:lvl>
    <w:lvl w:ilvl="2" w:tplc="36E67754">
      <w:start w:val="1"/>
      <w:numFmt w:val="lowerRoman"/>
      <w:lvlText w:val="%3."/>
      <w:lvlJc w:val="right"/>
      <w:pPr>
        <w:ind w:left="2160" w:hanging="180"/>
      </w:pPr>
    </w:lvl>
    <w:lvl w:ilvl="3" w:tplc="4692E5A0">
      <w:start w:val="1"/>
      <w:numFmt w:val="decimal"/>
      <w:lvlText w:val="%4."/>
      <w:lvlJc w:val="left"/>
      <w:pPr>
        <w:ind w:left="2880" w:hanging="360"/>
      </w:pPr>
    </w:lvl>
    <w:lvl w:ilvl="4" w:tplc="F0D6E83C">
      <w:start w:val="1"/>
      <w:numFmt w:val="lowerLetter"/>
      <w:lvlText w:val="%5."/>
      <w:lvlJc w:val="left"/>
      <w:pPr>
        <w:ind w:left="3600" w:hanging="360"/>
      </w:pPr>
    </w:lvl>
    <w:lvl w:ilvl="5" w:tplc="CF6E49F8">
      <w:start w:val="1"/>
      <w:numFmt w:val="lowerRoman"/>
      <w:lvlText w:val="%6."/>
      <w:lvlJc w:val="right"/>
      <w:pPr>
        <w:ind w:left="4320" w:hanging="180"/>
      </w:pPr>
    </w:lvl>
    <w:lvl w:ilvl="6" w:tplc="452E8B8E">
      <w:start w:val="1"/>
      <w:numFmt w:val="decimal"/>
      <w:lvlText w:val="%7."/>
      <w:lvlJc w:val="left"/>
      <w:pPr>
        <w:ind w:left="5040" w:hanging="360"/>
      </w:pPr>
    </w:lvl>
    <w:lvl w:ilvl="7" w:tplc="5D028ED4">
      <w:start w:val="1"/>
      <w:numFmt w:val="lowerLetter"/>
      <w:lvlText w:val="%8."/>
      <w:lvlJc w:val="left"/>
      <w:pPr>
        <w:ind w:left="5760" w:hanging="360"/>
      </w:pPr>
    </w:lvl>
    <w:lvl w:ilvl="8" w:tplc="FF26EAEE">
      <w:start w:val="1"/>
      <w:numFmt w:val="lowerRoman"/>
      <w:lvlText w:val="%9."/>
      <w:lvlJc w:val="right"/>
      <w:pPr>
        <w:ind w:left="6480" w:hanging="180"/>
      </w:pPr>
    </w:lvl>
  </w:abstractNum>
  <w:abstractNum w:abstractNumId="8" w15:restartNumberingAfterBreak="0">
    <w:nsid w:val="50800D8C"/>
    <w:multiLevelType w:val="hybridMultilevel"/>
    <w:tmpl w:val="CF9C159C"/>
    <w:lvl w:ilvl="0" w:tplc="7C3CACB2">
      <w:numFmt w:val="bullet"/>
      <w:lvlText w:val="-"/>
      <w:lvlJc w:val="left"/>
      <w:pPr>
        <w:ind w:left="720" w:hanging="360"/>
      </w:pPr>
      <w:rPr>
        <w:rFonts w:ascii="Footlight MT Light" w:eastAsiaTheme="minorHAnsi" w:hAnsi="Footlight MT Light" w:cstheme="minorBid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9" w15:restartNumberingAfterBreak="0">
    <w:nsid w:val="5504501A"/>
    <w:multiLevelType w:val="hybridMultilevel"/>
    <w:tmpl w:val="9C52876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900903"/>
    <w:multiLevelType w:val="hybridMultilevel"/>
    <w:tmpl w:val="ACD05A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FF2C68"/>
    <w:multiLevelType w:val="hybridMultilevel"/>
    <w:tmpl w:val="2A788350"/>
    <w:lvl w:ilvl="0" w:tplc="ACACD4C6">
      <w:start w:val="2"/>
      <w:numFmt w:val="bullet"/>
      <w:lvlText w:val="-"/>
      <w:lvlJc w:val="left"/>
      <w:pPr>
        <w:ind w:left="1440" w:hanging="360"/>
      </w:pPr>
      <w:rPr>
        <w:rFonts w:ascii="Calibri" w:eastAsia="Calibr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59126072"/>
    <w:multiLevelType w:val="multilevel"/>
    <w:tmpl w:val="D868CBD0"/>
    <w:lvl w:ilvl="0">
      <w:start w:val="1"/>
      <w:numFmt w:val="upperRoman"/>
      <w:lvlText w:val="%1."/>
      <w:lvlJc w:val="left"/>
      <w:pPr>
        <w:ind w:left="1080" w:hanging="720"/>
      </w:pPr>
      <w:rPr>
        <w:b/>
        <w:bCs/>
        <w:color w:val="2129B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407A4"/>
    <w:multiLevelType w:val="hybridMultilevel"/>
    <w:tmpl w:val="032CFCB2"/>
    <w:lvl w:ilvl="0" w:tplc="F0E892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79503">
    <w:abstractNumId w:val="7"/>
  </w:num>
  <w:num w:numId="2" w16cid:durableId="213977937">
    <w:abstractNumId w:val="5"/>
  </w:num>
  <w:num w:numId="3" w16cid:durableId="1359359018">
    <w:abstractNumId w:val="4"/>
  </w:num>
  <w:num w:numId="4" w16cid:durableId="1730222611">
    <w:abstractNumId w:val="1"/>
  </w:num>
  <w:num w:numId="5" w16cid:durableId="1337727979">
    <w:abstractNumId w:val="8"/>
  </w:num>
  <w:num w:numId="6" w16cid:durableId="1767265737">
    <w:abstractNumId w:val="10"/>
  </w:num>
  <w:num w:numId="7" w16cid:durableId="678166589">
    <w:abstractNumId w:val="2"/>
  </w:num>
  <w:num w:numId="8" w16cid:durableId="1545487127">
    <w:abstractNumId w:val="3"/>
  </w:num>
  <w:num w:numId="9" w16cid:durableId="1536848169">
    <w:abstractNumId w:val="11"/>
  </w:num>
  <w:num w:numId="10" w16cid:durableId="1975914253">
    <w:abstractNumId w:val="0"/>
  </w:num>
  <w:num w:numId="11" w16cid:durableId="948124391">
    <w:abstractNumId w:val="13"/>
  </w:num>
  <w:num w:numId="12" w16cid:durableId="1654212412">
    <w:abstractNumId w:val="6"/>
  </w:num>
  <w:num w:numId="13" w16cid:durableId="2103448460">
    <w:abstractNumId w:val="12"/>
  </w:num>
  <w:num w:numId="14" w16cid:durableId="1053195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C3"/>
    <w:rsid w:val="00003BE9"/>
    <w:rsid w:val="00006F55"/>
    <w:rsid w:val="000234B8"/>
    <w:rsid w:val="000253BE"/>
    <w:rsid w:val="00030D60"/>
    <w:rsid w:val="00034A81"/>
    <w:rsid w:val="00035191"/>
    <w:rsid w:val="00036360"/>
    <w:rsid w:val="00041D6B"/>
    <w:rsid w:val="00042C94"/>
    <w:rsid w:val="000442BD"/>
    <w:rsid w:val="00045C67"/>
    <w:rsid w:val="00054E4F"/>
    <w:rsid w:val="000622E6"/>
    <w:rsid w:val="00066F55"/>
    <w:rsid w:val="0007011C"/>
    <w:rsid w:val="00073543"/>
    <w:rsid w:val="000739E5"/>
    <w:rsid w:val="00074A8F"/>
    <w:rsid w:val="00075FE1"/>
    <w:rsid w:val="00080801"/>
    <w:rsid w:val="0008506A"/>
    <w:rsid w:val="0008793F"/>
    <w:rsid w:val="000907A4"/>
    <w:rsid w:val="00095B3B"/>
    <w:rsid w:val="000A6D29"/>
    <w:rsid w:val="000B3F4A"/>
    <w:rsid w:val="000B5FA0"/>
    <w:rsid w:val="000B7937"/>
    <w:rsid w:val="000C1B3A"/>
    <w:rsid w:val="000D7055"/>
    <w:rsid w:val="000E2C59"/>
    <w:rsid w:val="000F21BB"/>
    <w:rsid w:val="000F2F94"/>
    <w:rsid w:val="000F33CB"/>
    <w:rsid w:val="000F64B8"/>
    <w:rsid w:val="000F651C"/>
    <w:rsid w:val="000F66D1"/>
    <w:rsid w:val="001100E5"/>
    <w:rsid w:val="00111F58"/>
    <w:rsid w:val="001164A8"/>
    <w:rsid w:val="00120F8A"/>
    <w:rsid w:val="00125275"/>
    <w:rsid w:val="0013609D"/>
    <w:rsid w:val="0014242F"/>
    <w:rsid w:val="00144E1A"/>
    <w:rsid w:val="0014530D"/>
    <w:rsid w:val="001517E8"/>
    <w:rsid w:val="001541A3"/>
    <w:rsid w:val="00155F0F"/>
    <w:rsid w:val="001565FC"/>
    <w:rsid w:val="00173CE1"/>
    <w:rsid w:val="00180484"/>
    <w:rsid w:val="00193295"/>
    <w:rsid w:val="001C5C98"/>
    <w:rsid w:val="001C5EFB"/>
    <w:rsid w:val="001D3F9E"/>
    <w:rsid w:val="001F22C5"/>
    <w:rsid w:val="001F35C9"/>
    <w:rsid w:val="001F40EA"/>
    <w:rsid w:val="00202958"/>
    <w:rsid w:val="00206200"/>
    <w:rsid w:val="00207E8C"/>
    <w:rsid w:val="00222EE7"/>
    <w:rsid w:val="00230138"/>
    <w:rsid w:val="002315AB"/>
    <w:rsid w:val="00234BBA"/>
    <w:rsid w:val="00234E71"/>
    <w:rsid w:val="00240F07"/>
    <w:rsid w:val="002438D0"/>
    <w:rsid w:val="00245D84"/>
    <w:rsid w:val="00246CF5"/>
    <w:rsid w:val="00247EC5"/>
    <w:rsid w:val="00257F54"/>
    <w:rsid w:val="0026248C"/>
    <w:rsid w:val="00264590"/>
    <w:rsid w:val="0026515D"/>
    <w:rsid w:val="0027195C"/>
    <w:rsid w:val="00280E1A"/>
    <w:rsid w:val="002907BF"/>
    <w:rsid w:val="002B2C78"/>
    <w:rsid w:val="002B3B35"/>
    <w:rsid w:val="002C32AA"/>
    <w:rsid w:val="002C78FD"/>
    <w:rsid w:val="002D5E77"/>
    <w:rsid w:val="002D7BE4"/>
    <w:rsid w:val="002E4E82"/>
    <w:rsid w:val="002E6A51"/>
    <w:rsid w:val="002F25C8"/>
    <w:rsid w:val="002F3BCE"/>
    <w:rsid w:val="002F6FBB"/>
    <w:rsid w:val="003040F4"/>
    <w:rsid w:val="00311307"/>
    <w:rsid w:val="00331EAF"/>
    <w:rsid w:val="003329F3"/>
    <w:rsid w:val="003553D8"/>
    <w:rsid w:val="00365001"/>
    <w:rsid w:val="00393C87"/>
    <w:rsid w:val="003978B3"/>
    <w:rsid w:val="00397DD3"/>
    <w:rsid w:val="003A3B7B"/>
    <w:rsid w:val="003A5F95"/>
    <w:rsid w:val="003A71A5"/>
    <w:rsid w:val="003B06D8"/>
    <w:rsid w:val="003B0D70"/>
    <w:rsid w:val="003B4E3D"/>
    <w:rsid w:val="003C0AE8"/>
    <w:rsid w:val="003C3B91"/>
    <w:rsid w:val="003D79BA"/>
    <w:rsid w:val="003F0B31"/>
    <w:rsid w:val="003F0F6C"/>
    <w:rsid w:val="003F10BB"/>
    <w:rsid w:val="003F1656"/>
    <w:rsid w:val="003F1F3C"/>
    <w:rsid w:val="00405645"/>
    <w:rsid w:val="004058F7"/>
    <w:rsid w:val="00412AE8"/>
    <w:rsid w:val="004273D9"/>
    <w:rsid w:val="004323FF"/>
    <w:rsid w:val="00434C8D"/>
    <w:rsid w:val="004412E4"/>
    <w:rsid w:val="00442F4B"/>
    <w:rsid w:val="00447F7A"/>
    <w:rsid w:val="00465A09"/>
    <w:rsid w:val="004719A5"/>
    <w:rsid w:val="00480257"/>
    <w:rsid w:val="00480C88"/>
    <w:rsid w:val="00487F5B"/>
    <w:rsid w:val="004961F2"/>
    <w:rsid w:val="00497734"/>
    <w:rsid w:val="004B640C"/>
    <w:rsid w:val="004C2FD5"/>
    <w:rsid w:val="004D077D"/>
    <w:rsid w:val="004E57D7"/>
    <w:rsid w:val="004E6889"/>
    <w:rsid w:val="004F5EA2"/>
    <w:rsid w:val="005052B4"/>
    <w:rsid w:val="00507ABA"/>
    <w:rsid w:val="005118D3"/>
    <w:rsid w:val="00524E6F"/>
    <w:rsid w:val="0053008C"/>
    <w:rsid w:val="0053151A"/>
    <w:rsid w:val="00537BA9"/>
    <w:rsid w:val="00540C0F"/>
    <w:rsid w:val="0054131F"/>
    <w:rsid w:val="00541C80"/>
    <w:rsid w:val="00551460"/>
    <w:rsid w:val="00554B59"/>
    <w:rsid w:val="00560429"/>
    <w:rsid w:val="00561686"/>
    <w:rsid w:val="005623EA"/>
    <w:rsid w:val="00567D6F"/>
    <w:rsid w:val="0057047D"/>
    <w:rsid w:val="00582EE4"/>
    <w:rsid w:val="00583E53"/>
    <w:rsid w:val="00585700"/>
    <w:rsid w:val="00592412"/>
    <w:rsid w:val="005A3878"/>
    <w:rsid w:val="005B1068"/>
    <w:rsid w:val="005B282C"/>
    <w:rsid w:val="005B2F26"/>
    <w:rsid w:val="005B6F4B"/>
    <w:rsid w:val="005C3E7A"/>
    <w:rsid w:val="005C5E5C"/>
    <w:rsid w:val="005D798A"/>
    <w:rsid w:val="005E0B93"/>
    <w:rsid w:val="005E48D9"/>
    <w:rsid w:val="005E74C3"/>
    <w:rsid w:val="005F768A"/>
    <w:rsid w:val="005F7987"/>
    <w:rsid w:val="00600C2D"/>
    <w:rsid w:val="00612A5E"/>
    <w:rsid w:val="0061511A"/>
    <w:rsid w:val="006546E8"/>
    <w:rsid w:val="0065579E"/>
    <w:rsid w:val="00662638"/>
    <w:rsid w:val="00662D88"/>
    <w:rsid w:val="00664975"/>
    <w:rsid w:val="006A012F"/>
    <w:rsid w:val="006A23CF"/>
    <w:rsid w:val="006A7A24"/>
    <w:rsid w:val="006B04F9"/>
    <w:rsid w:val="006B0F59"/>
    <w:rsid w:val="006B36CD"/>
    <w:rsid w:val="006D19D0"/>
    <w:rsid w:val="006D1F95"/>
    <w:rsid w:val="006E05BB"/>
    <w:rsid w:val="006F479C"/>
    <w:rsid w:val="006F6929"/>
    <w:rsid w:val="007002A0"/>
    <w:rsid w:val="00701C0C"/>
    <w:rsid w:val="00707CD9"/>
    <w:rsid w:val="00712A73"/>
    <w:rsid w:val="00713C84"/>
    <w:rsid w:val="00720598"/>
    <w:rsid w:val="0072166A"/>
    <w:rsid w:val="0073633C"/>
    <w:rsid w:val="00753F35"/>
    <w:rsid w:val="00763F41"/>
    <w:rsid w:val="007678BF"/>
    <w:rsid w:val="00771D56"/>
    <w:rsid w:val="00781911"/>
    <w:rsid w:val="007826BE"/>
    <w:rsid w:val="0079154A"/>
    <w:rsid w:val="007954BA"/>
    <w:rsid w:val="00795DD3"/>
    <w:rsid w:val="007A639B"/>
    <w:rsid w:val="007B240D"/>
    <w:rsid w:val="007B4496"/>
    <w:rsid w:val="007B533E"/>
    <w:rsid w:val="007B54B1"/>
    <w:rsid w:val="007B58FE"/>
    <w:rsid w:val="007C2569"/>
    <w:rsid w:val="007C3D85"/>
    <w:rsid w:val="007C7666"/>
    <w:rsid w:val="007D2BDA"/>
    <w:rsid w:val="007D3440"/>
    <w:rsid w:val="007D3F1F"/>
    <w:rsid w:val="007D6303"/>
    <w:rsid w:val="007E4AFB"/>
    <w:rsid w:val="007F355C"/>
    <w:rsid w:val="007F7A38"/>
    <w:rsid w:val="00801E53"/>
    <w:rsid w:val="008058C4"/>
    <w:rsid w:val="00806AD7"/>
    <w:rsid w:val="008078D5"/>
    <w:rsid w:val="00814740"/>
    <w:rsid w:val="00817A7D"/>
    <w:rsid w:val="00820F86"/>
    <w:rsid w:val="0082107F"/>
    <w:rsid w:val="00821EF7"/>
    <w:rsid w:val="008226C8"/>
    <w:rsid w:val="008257D8"/>
    <w:rsid w:val="008264B6"/>
    <w:rsid w:val="008309A7"/>
    <w:rsid w:val="00830B17"/>
    <w:rsid w:val="00846451"/>
    <w:rsid w:val="00847283"/>
    <w:rsid w:val="008508A7"/>
    <w:rsid w:val="00852E4C"/>
    <w:rsid w:val="00856568"/>
    <w:rsid w:val="00867486"/>
    <w:rsid w:val="00873BB8"/>
    <w:rsid w:val="0088165B"/>
    <w:rsid w:val="00882D2B"/>
    <w:rsid w:val="0088556C"/>
    <w:rsid w:val="008913DB"/>
    <w:rsid w:val="00892D92"/>
    <w:rsid w:val="008A4E5E"/>
    <w:rsid w:val="008B02D9"/>
    <w:rsid w:val="008B2946"/>
    <w:rsid w:val="008B2A54"/>
    <w:rsid w:val="008B3196"/>
    <w:rsid w:val="008B33B3"/>
    <w:rsid w:val="008B7A52"/>
    <w:rsid w:val="008C092D"/>
    <w:rsid w:val="008D0426"/>
    <w:rsid w:val="008D6C55"/>
    <w:rsid w:val="008D775B"/>
    <w:rsid w:val="008E09F5"/>
    <w:rsid w:val="008E1907"/>
    <w:rsid w:val="008E36A2"/>
    <w:rsid w:val="008E6967"/>
    <w:rsid w:val="008E775E"/>
    <w:rsid w:val="008F1CD3"/>
    <w:rsid w:val="008F5931"/>
    <w:rsid w:val="009001B3"/>
    <w:rsid w:val="00915BFA"/>
    <w:rsid w:val="00923A9E"/>
    <w:rsid w:val="00926FDE"/>
    <w:rsid w:val="009324EF"/>
    <w:rsid w:val="00943BC1"/>
    <w:rsid w:val="00955DD8"/>
    <w:rsid w:val="00965B1A"/>
    <w:rsid w:val="0098087B"/>
    <w:rsid w:val="00993C99"/>
    <w:rsid w:val="00994D0A"/>
    <w:rsid w:val="00996015"/>
    <w:rsid w:val="009C6AE0"/>
    <w:rsid w:val="009C7822"/>
    <w:rsid w:val="009C7CCC"/>
    <w:rsid w:val="009D01A8"/>
    <w:rsid w:val="009D13DE"/>
    <w:rsid w:val="009D7DCE"/>
    <w:rsid w:val="009E0BC7"/>
    <w:rsid w:val="009E1FF0"/>
    <w:rsid w:val="00A00F56"/>
    <w:rsid w:val="00A026D0"/>
    <w:rsid w:val="00A0443C"/>
    <w:rsid w:val="00A12EEC"/>
    <w:rsid w:val="00A20EEF"/>
    <w:rsid w:val="00A2208C"/>
    <w:rsid w:val="00A26CFD"/>
    <w:rsid w:val="00A275D9"/>
    <w:rsid w:val="00A43BB1"/>
    <w:rsid w:val="00A45988"/>
    <w:rsid w:val="00A4607C"/>
    <w:rsid w:val="00A47896"/>
    <w:rsid w:val="00A51A75"/>
    <w:rsid w:val="00A52032"/>
    <w:rsid w:val="00A60ADD"/>
    <w:rsid w:val="00A65E96"/>
    <w:rsid w:val="00A71CF7"/>
    <w:rsid w:val="00A8337C"/>
    <w:rsid w:val="00A84EB4"/>
    <w:rsid w:val="00A93BDA"/>
    <w:rsid w:val="00AA1A57"/>
    <w:rsid w:val="00AA6A49"/>
    <w:rsid w:val="00AB50CC"/>
    <w:rsid w:val="00AB584A"/>
    <w:rsid w:val="00AB5C09"/>
    <w:rsid w:val="00AC31B4"/>
    <w:rsid w:val="00AC4159"/>
    <w:rsid w:val="00AD1ECC"/>
    <w:rsid w:val="00AE216D"/>
    <w:rsid w:val="00AF345E"/>
    <w:rsid w:val="00AF3B18"/>
    <w:rsid w:val="00B0065A"/>
    <w:rsid w:val="00B02E69"/>
    <w:rsid w:val="00B07C07"/>
    <w:rsid w:val="00B1037C"/>
    <w:rsid w:val="00B16702"/>
    <w:rsid w:val="00B17017"/>
    <w:rsid w:val="00B24E52"/>
    <w:rsid w:val="00B40217"/>
    <w:rsid w:val="00B4026F"/>
    <w:rsid w:val="00B441B9"/>
    <w:rsid w:val="00B5218A"/>
    <w:rsid w:val="00B566E4"/>
    <w:rsid w:val="00B66E3B"/>
    <w:rsid w:val="00B70902"/>
    <w:rsid w:val="00B73B4A"/>
    <w:rsid w:val="00B767FC"/>
    <w:rsid w:val="00B8127B"/>
    <w:rsid w:val="00B83B39"/>
    <w:rsid w:val="00B8498A"/>
    <w:rsid w:val="00B8677B"/>
    <w:rsid w:val="00B9043F"/>
    <w:rsid w:val="00BA0619"/>
    <w:rsid w:val="00BA1257"/>
    <w:rsid w:val="00BA3AB0"/>
    <w:rsid w:val="00BB0428"/>
    <w:rsid w:val="00BB40EA"/>
    <w:rsid w:val="00BB6F98"/>
    <w:rsid w:val="00BB75FF"/>
    <w:rsid w:val="00BC4EE9"/>
    <w:rsid w:val="00BD3680"/>
    <w:rsid w:val="00BD56C7"/>
    <w:rsid w:val="00BD6DEE"/>
    <w:rsid w:val="00BF1CC5"/>
    <w:rsid w:val="00BF69A8"/>
    <w:rsid w:val="00C0195B"/>
    <w:rsid w:val="00C06E4C"/>
    <w:rsid w:val="00C073A8"/>
    <w:rsid w:val="00C226EB"/>
    <w:rsid w:val="00C33FC1"/>
    <w:rsid w:val="00C349D1"/>
    <w:rsid w:val="00C37AB6"/>
    <w:rsid w:val="00C476DD"/>
    <w:rsid w:val="00C556BB"/>
    <w:rsid w:val="00C604F6"/>
    <w:rsid w:val="00C61627"/>
    <w:rsid w:val="00C64697"/>
    <w:rsid w:val="00C75A9B"/>
    <w:rsid w:val="00C81FB6"/>
    <w:rsid w:val="00CA418E"/>
    <w:rsid w:val="00CB3ED5"/>
    <w:rsid w:val="00CB7412"/>
    <w:rsid w:val="00CB767F"/>
    <w:rsid w:val="00CC073C"/>
    <w:rsid w:val="00CC44C6"/>
    <w:rsid w:val="00CC4A2E"/>
    <w:rsid w:val="00CC6AEC"/>
    <w:rsid w:val="00CE09CC"/>
    <w:rsid w:val="00CE0BC3"/>
    <w:rsid w:val="00CE167A"/>
    <w:rsid w:val="00CE34BA"/>
    <w:rsid w:val="00CE4F85"/>
    <w:rsid w:val="00CE6B25"/>
    <w:rsid w:val="00CF01D6"/>
    <w:rsid w:val="00CF42A5"/>
    <w:rsid w:val="00D02306"/>
    <w:rsid w:val="00D1233A"/>
    <w:rsid w:val="00D12B5F"/>
    <w:rsid w:val="00D135A2"/>
    <w:rsid w:val="00D20514"/>
    <w:rsid w:val="00D23B31"/>
    <w:rsid w:val="00D24D16"/>
    <w:rsid w:val="00D407C6"/>
    <w:rsid w:val="00D41FC3"/>
    <w:rsid w:val="00D4245F"/>
    <w:rsid w:val="00D43F03"/>
    <w:rsid w:val="00D6023D"/>
    <w:rsid w:val="00D60C4D"/>
    <w:rsid w:val="00D61AD7"/>
    <w:rsid w:val="00D7379B"/>
    <w:rsid w:val="00D81EB8"/>
    <w:rsid w:val="00D90DDC"/>
    <w:rsid w:val="00D948F5"/>
    <w:rsid w:val="00DA20FD"/>
    <w:rsid w:val="00DA38D6"/>
    <w:rsid w:val="00DA58B4"/>
    <w:rsid w:val="00DA5CEA"/>
    <w:rsid w:val="00DD0AAA"/>
    <w:rsid w:val="00DD75F7"/>
    <w:rsid w:val="00DE2556"/>
    <w:rsid w:val="00DF43FB"/>
    <w:rsid w:val="00DF5ED3"/>
    <w:rsid w:val="00E00E4A"/>
    <w:rsid w:val="00E03C92"/>
    <w:rsid w:val="00E07B88"/>
    <w:rsid w:val="00E11A70"/>
    <w:rsid w:val="00E134CC"/>
    <w:rsid w:val="00E149B3"/>
    <w:rsid w:val="00E16160"/>
    <w:rsid w:val="00E17138"/>
    <w:rsid w:val="00E17BA2"/>
    <w:rsid w:val="00E229EF"/>
    <w:rsid w:val="00E24C70"/>
    <w:rsid w:val="00E260DD"/>
    <w:rsid w:val="00E265E8"/>
    <w:rsid w:val="00E3008D"/>
    <w:rsid w:val="00E30E57"/>
    <w:rsid w:val="00E30EA8"/>
    <w:rsid w:val="00E31243"/>
    <w:rsid w:val="00E3346A"/>
    <w:rsid w:val="00E34F03"/>
    <w:rsid w:val="00E353AC"/>
    <w:rsid w:val="00E361F4"/>
    <w:rsid w:val="00E37C6B"/>
    <w:rsid w:val="00E40006"/>
    <w:rsid w:val="00E4058B"/>
    <w:rsid w:val="00E421DC"/>
    <w:rsid w:val="00E4790D"/>
    <w:rsid w:val="00E55F32"/>
    <w:rsid w:val="00E654A7"/>
    <w:rsid w:val="00E674EE"/>
    <w:rsid w:val="00E70502"/>
    <w:rsid w:val="00E73E41"/>
    <w:rsid w:val="00E76D12"/>
    <w:rsid w:val="00E77445"/>
    <w:rsid w:val="00E80250"/>
    <w:rsid w:val="00E830CA"/>
    <w:rsid w:val="00E87AA6"/>
    <w:rsid w:val="00E944BC"/>
    <w:rsid w:val="00E964A2"/>
    <w:rsid w:val="00EB3AD6"/>
    <w:rsid w:val="00EC1228"/>
    <w:rsid w:val="00EC2569"/>
    <w:rsid w:val="00EC2757"/>
    <w:rsid w:val="00ED1AAF"/>
    <w:rsid w:val="00ED298F"/>
    <w:rsid w:val="00ED39AB"/>
    <w:rsid w:val="00ED6392"/>
    <w:rsid w:val="00ED6C09"/>
    <w:rsid w:val="00EF07BB"/>
    <w:rsid w:val="00F07F75"/>
    <w:rsid w:val="00F16226"/>
    <w:rsid w:val="00F232AA"/>
    <w:rsid w:val="00F23645"/>
    <w:rsid w:val="00F26A7F"/>
    <w:rsid w:val="00F27B52"/>
    <w:rsid w:val="00F31DC1"/>
    <w:rsid w:val="00F43A9A"/>
    <w:rsid w:val="00F45332"/>
    <w:rsid w:val="00F46F7F"/>
    <w:rsid w:val="00F70169"/>
    <w:rsid w:val="00F71381"/>
    <w:rsid w:val="00F71E1A"/>
    <w:rsid w:val="00F755DF"/>
    <w:rsid w:val="00F75F77"/>
    <w:rsid w:val="00F839BF"/>
    <w:rsid w:val="00F86468"/>
    <w:rsid w:val="00F90789"/>
    <w:rsid w:val="00FB5616"/>
    <w:rsid w:val="00FC5128"/>
    <w:rsid w:val="00FE057B"/>
    <w:rsid w:val="00FE38F9"/>
    <w:rsid w:val="00FF08A8"/>
    <w:rsid w:val="00FF45A5"/>
    <w:rsid w:val="00FF6062"/>
    <w:rsid w:val="0169C19C"/>
    <w:rsid w:val="05C1CC60"/>
    <w:rsid w:val="06282F90"/>
    <w:rsid w:val="0F8E1F7B"/>
    <w:rsid w:val="0FB0B5A4"/>
    <w:rsid w:val="141E7116"/>
    <w:rsid w:val="14FBCEA8"/>
    <w:rsid w:val="15271B5E"/>
    <w:rsid w:val="1FE068F2"/>
    <w:rsid w:val="2CD9B165"/>
    <w:rsid w:val="3E71884B"/>
    <w:rsid w:val="5B6B28B1"/>
    <w:rsid w:val="5E545C14"/>
    <w:rsid w:val="607D87FB"/>
    <w:rsid w:val="6D934A50"/>
    <w:rsid w:val="6E536899"/>
    <w:rsid w:val="72346E59"/>
    <w:rsid w:val="78F5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78710"/>
  <w15:chartTrackingRefBased/>
  <w15:docId w15:val="{17C88437-169C-4431-86D4-F384EF5D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5C09"/>
    <w:pPr>
      <w:tabs>
        <w:tab w:val="center" w:pos="4703"/>
        <w:tab w:val="right" w:pos="9406"/>
      </w:tabs>
      <w:spacing w:after="0" w:line="240" w:lineRule="auto"/>
    </w:pPr>
  </w:style>
  <w:style w:type="character" w:customStyle="1" w:styleId="En-tteCar">
    <w:name w:val="En-tête Car"/>
    <w:basedOn w:val="Policepardfaut"/>
    <w:link w:val="En-tte"/>
    <w:uiPriority w:val="99"/>
    <w:rsid w:val="00AB5C09"/>
  </w:style>
  <w:style w:type="paragraph" w:styleId="Pieddepage">
    <w:name w:val="footer"/>
    <w:basedOn w:val="Normal"/>
    <w:link w:val="PieddepageCar"/>
    <w:uiPriority w:val="99"/>
    <w:unhideWhenUsed/>
    <w:rsid w:val="00AB5C0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B5C09"/>
  </w:style>
  <w:style w:type="paragraph" w:styleId="Paragraphedeliste">
    <w:name w:val="List Paragraph"/>
    <w:aliases w:val="References"/>
    <w:basedOn w:val="Normal"/>
    <w:link w:val="ParagraphedelisteCar"/>
    <w:uiPriority w:val="34"/>
    <w:qFormat/>
    <w:rsid w:val="00066F55"/>
    <w:pPr>
      <w:ind w:left="720"/>
      <w:contextualSpacing/>
    </w:pPr>
  </w:style>
  <w:style w:type="table" w:styleId="Grilledutableau">
    <w:name w:val="Table Grid"/>
    <w:basedOn w:val="TableauNormal"/>
    <w:uiPriority w:val="39"/>
    <w:rsid w:val="00D9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23645"/>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23645"/>
    <w:rPr>
      <w:rFonts w:ascii="Times New Roman" w:hAnsi="Times New Roman" w:cs="Times New Roman"/>
      <w:sz w:val="18"/>
      <w:szCs w:val="18"/>
    </w:rPr>
  </w:style>
  <w:style w:type="paragraph" w:styleId="Rvision">
    <w:name w:val="Revision"/>
    <w:hidden/>
    <w:uiPriority w:val="99"/>
    <w:semiHidden/>
    <w:rsid w:val="007B240D"/>
    <w:pPr>
      <w:spacing w:after="0" w:line="240" w:lineRule="auto"/>
    </w:pPr>
  </w:style>
  <w:style w:type="character" w:styleId="Marquedecommentaire">
    <w:name w:val="annotation reference"/>
    <w:basedOn w:val="Policepardfaut"/>
    <w:uiPriority w:val="99"/>
    <w:semiHidden/>
    <w:unhideWhenUsed/>
    <w:rsid w:val="00EB3AD6"/>
    <w:rPr>
      <w:sz w:val="16"/>
      <w:szCs w:val="16"/>
    </w:rPr>
  </w:style>
  <w:style w:type="paragraph" w:styleId="Commentaire">
    <w:name w:val="annotation text"/>
    <w:basedOn w:val="Normal"/>
    <w:link w:val="CommentaireCar"/>
    <w:uiPriority w:val="99"/>
    <w:unhideWhenUsed/>
    <w:rsid w:val="00EB3AD6"/>
    <w:pPr>
      <w:spacing w:line="240" w:lineRule="auto"/>
    </w:pPr>
    <w:rPr>
      <w:sz w:val="20"/>
      <w:szCs w:val="20"/>
    </w:rPr>
  </w:style>
  <w:style w:type="character" w:customStyle="1" w:styleId="CommentaireCar">
    <w:name w:val="Commentaire Car"/>
    <w:basedOn w:val="Policepardfaut"/>
    <w:link w:val="Commentaire"/>
    <w:uiPriority w:val="99"/>
    <w:rsid w:val="00EB3AD6"/>
    <w:rPr>
      <w:sz w:val="20"/>
      <w:szCs w:val="20"/>
    </w:rPr>
  </w:style>
  <w:style w:type="paragraph" w:styleId="Objetducommentaire">
    <w:name w:val="annotation subject"/>
    <w:basedOn w:val="Commentaire"/>
    <w:next w:val="Commentaire"/>
    <w:link w:val="ObjetducommentaireCar"/>
    <w:uiPriority w:val="99"/>
    <w:semiHidden/>
    <w:unhideWhenUsed/>
    <w:rsid w:val="00EB3AD6"/>
    <w:rPr>
      <w:b/>
      <w:bCs/>
    </w:rPr>
  </w:style>
  <w:style w:type="character" w:customStyle="1" w:styleId="ObjetducommentaireCar">
    <w:name w:val="Objet du commentaire Car"/>
    <w:basedOn w:val="CommentaireCar"/>
    <w:link w:val="Objetducommentaire"/>
    <w:uiPriority w:val="99"/>
    <w:semiHidden/>
    <w:rsid w:val="00EB3AD6"/>
    <w:rPr>
      <w:b/>
      <w:bCs/>
      <w:sz w:val="20"/>
      <w:szCs w:val="20"/>
    </w:rPr>
  </w:style>
  <w:style w:type="character" w:styleId="Lienhypertexte">
    <w:name w:val="Hyperlink"/>
    <w:basedOn w:val="Policepardfaut"/>
    <w:uiPriority w:val="99"/>
    <w:unhideWhenUsed/>
    <w:rsid w:val="00830B17"/>
    <w:rPr>
      <w:color w:val="0563C1" w:themeColor="hyperlink"/>
      <w:u w:val="single"/>
    </w:rPr>
  </w:style>
  <w:style w:type="character" w:styleId="Mentionnonrsolue">
    <w:name w:val="Unresolved Mention"/>
    <w:basedOn w:val="Policepardfaut"/>
    <w:uiPriority w:val="99"/>
    <w:semiHidden/>
    <w:unhideWhenUsed/>
    <w:rsid w:val="00830B17"/>
    <w:rPr>
      <w:color w:val="605E5C"/>
      <w:shd w:val="clear" w:color="auto" w:fill="E1DFDD"/>
    </w:rPr>
  </w:style>
  <w:style w:type="character" w:styleId="Lienhypertextesuivivisit">
    <w:name w:val="FollowedHyperlink"/>
    <w:basedOn w:val="Policepardfaut"/>
    <w:uiPriority w:val="99"/>
    <w:semiHidden/>
    <w:unhideWhenUsed/>
    <w:rsid w:val="00E17138"/>
    <w:rPr>
      <w:color w:val="954F72" w:themeColor="followedHyperlink"/>
      <w:u w:val="single"/>
    </w:rPr>
  </w:style>
  <w:style w:type="character" w:customStyle="1" w:styleId="ParagraphedelisteCar">
    <w:name w:val="Paragraphe de liste Car"/>
    <w:aliases w:val="References Car"/>
    <w:link w:val="Paragraphedeliste"/>
    <w:uiPriority w:val="34"/>
    <w:rsid w:val="0076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39355">
      <w:bodyDiv w:val="1"/>
      <w:marLeft w:val="0"/>
      <w:marRight w:val="0"/>
      <w:marTop w:val="0"/>
      <w:marBottom w:val="0"/>
      <w:divBdr>
        <w:top w:val="none" w:sz="0" w:space="0" w:color="auto"/>
        <w:left w:val="none" w:sz="0" w:space="0" w:color="auto"/>
        <w:bottom w:val="none" w:sz="0" w:space="0" w:color="auto"/>
        <w:right w:val="none" w:sz="0" w:space="0" w:color="auto"/>
      </w:divBdr>
      <w:divsChild>
        <w:div w:id="865559896">
          <w:marLeft w:val="0"/>
          <w:marRight w:val="0"/>
          <w:marTop w:val="0"/>
          <w:marBottom w:val="0"/>
          <w:divBdr>
            <w:top w:val="none" w:sz="0" w:space="0" w:color="auto"/>
            <w:left w:val="none" w:sz="0" w:space="0" w:color="auto"/>
            <w:bottom w:val="none" w:sz="0" w:space="0" w:color="auto"/>
            <w:right w:val="none" w:sz="0" w:space="0" w:color="auto"/>
          </w:divBdr>
          <w:divsChild>
            <w:div w:id="1044333251">
              <w:marLeft w:val="0"/>
              <w:marRight w:val="0"/>
              <w:marTop w:val="0"/>
              <w:marBottom w:val="0"/>
              <w:divBdr>
                <w:top w:val="none" w:sz="0" w:space="0" w:color="auto"/>
                <w:left w:val="none" w:sz="0" w:space="0" w:color="auto"/>
                <w:bottom w:val="none" w:sz="0" w:space="0" w:color="auto"/>
                <w:right w:val="none" w:sz="0" w:space="0" w:color="auto"/>
              </w:divBdr>
            </w:div>
            <w:div w:id="938680233">
              <w:marLeft w:val="0"/>
              <w:marRight w:val="0"/>
              <w:marTop w:val="0"/>
              <w:marBottom w:val="0"/>
              <w:divBdr>
                <w:top w:val="none" w:sz="0" w:space="0" w:color="auto"/>
                <w:left w:val="none" w:sz="0" w:space="0" w:color="auto"/>
                <w:bottom w:val="none" w:sz="0" w:space="0" w:color="auto"/>
                <w:right w:val="none" w:sz="0" w:space="0" w:color="auto"/>
              </w:divBdr>
              <w:divsChild>
                <w:div w:id="672531171">
                  <w:marLeft w:val="0"/>
                  <w:marRight w:val="0"/>
                  <w:marTop w:val="0"/>
                  <w:marBottom w:val="0"/>
                  <w:divBdr>
                    <w:top w:val="none" w:sz="0" w:space="0" w:color="auto"/>
                    <w:left w:val="none" w:sz="0" w:space="0" w:color="auto"/>
                    <w:bottom w:val="none" w:sz="0" w:space="0" w:color="auto"/>
                    <w:right w:val="none" w:sz="0" w:space="0" w:color="auto"/>
                  </w:divBdr>
                  <w:divsChild>
                    <w:div w:id="1639528362">
                      <w:marLeft w:val="0"/>
                      <w:marRight w:val="0"/>
                      <w:marTop w:val="0"/>
                      <w:marBottom w:val="0"/>
                      <w:divBdr>
                        <w:top w:val="none" w:sz="0" w:space="0" w:color="auto"/>
                        <w:left w:val="none" w:sz="0" w:space="0" w:color="auto"/>
                        <w:bottom w:val="none" w:sz="0" w:space="0" w:color="auto"/>
                        <w:right w:val="none" w:sz="0" w:space="0" w:color="auto"/>
                      </w:divBdr>
                      <w:divsChild>
                        <w:div w:id="799496244">
                          <w:marLeft w:val="0"/>
                          <w:marRight w:val="0"/>
                          <w:marTop w:val="0"/>
                          <w:marBottom w:val="0"/>
                          <w:divBdr>
                            <w:top w:val="none" w:sz="0" w:space="0" w:color="auto"/>
                            <w:left w:val="none" w:sz="0" w:space="0" w:color="auto"/>
                            <w:bottom w:val="none" w:sz="0" w:space="0" w:color="auto"/>
                            <w:right w:val="none" w:sz="0" w:space="0" w:color="auto"/>
                          </w:divBdr>
                          <w:divsChild>
                            <w:div w:id="1788114566">
                              <w:marLeft w:val="0"/>
                              <w:marRight w:val="0"/>
                              <w:marTop w:val="0"/>
                              <w:marBottom w:val="0"/>
                              <w:divBdr>
                                <w:top w:val="none" w:sz="0" w:space="0" w:color="auto"/>
                                <w:left w:val="none" w:sz="0" w:space="0" w:color="auto"/>
                                <w:bottom w:val="none" w:sz="0" w:space="0" w:color="auto"/>
                                <w:right w:val="none" w:sz="0" w:space="0" w:color="auto"/>
                              </w:divBdr>
                              <w:divsChild>
                                <w:div w:id="14225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44776">
                      <w:marLeft w:val="0"/>
                      <w:marRight w:val="0"/>
                      <w:marTop w:val="0"/>
                      <w:marBottom w:val="0"/>
                      <w:divBdr>
                        <w:top w:val="none" w:sz="0" w:space="0" w:color="auto"/>
                        <w:left w:val="none" w:sz="0" w:space="0" w:color="auto"/>
                        <w:bottom w:val="none" w:sz="0" w:space="0" w:color="auto"/>
                        <w:right w:val="none" w:sz="0" w:space="0" w:color="auto"/>
                      </w:divBdr>
                      <w:divsChild>
                        <w:div w:id="1054429884">
                          <w:marLeft w:val="0"/>
                          <w:marRight w:val="0"/>
                          <w:marTop w:val="0"/>
                          <w:marBottom w:val="0"/>
                          <w:divBdr>
                            <w:top w:val="none" w:sz="0" w:space="0" w:color="auto"/>
                            <w:left w:val="none" w:sz="0" w:space="0" w:color="auto"/>
                            <w:bottom w:val="none" w:sz="0" w:space="0" w:color="auto"/>
                            <w:right w:val="none" w:sz="0" w:space="0" w:color="auto"/>
                          </w:divBdr>
                          <w:divsChild>
                            <w:div w:id="4238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60117">
                      <w:marLeft w:val="0"/>
                      <w:marRight w:val="0"/>
                      <w:marTop w:val="0"/>
                      <w:marBottom w:val="0"/>
                      <w:divBdr>
                        <w:top w:val="none" w:sz="0" w:space="0" w:color="auto"/>
                        <w:left w:val="none" w:sz="0" w:space="0" w:color="auto"/>
                        <w:bottom w:val="none" w:sz="0" w:space="0" w:color="auto"/>
                        <w:right w:val="none" w:sz="0" w:space="0" w:color="auto"/>
                      </w:divBdr>
                      <w:divsChild>
                        <w:div w:id="1523472764">
                          <w:marLeft w:val="0"/>
                          <w:marRight w:val="0"/>
                          <w:marTop w:val="0"/>
                          <w:marBottom w:val="0"/>
                          <w:divBdr>
                            <w:top w:val="none" w:sz="0" w:space="0" w:color="auto"/>
                            <w:left w:val="none" w:sz="0" w:space="0" w:color="auto"/>
                            <w:bottom w:val="none" w:sz="0" w:space="0" w:color="auto"/>
                            <w:right w:val="none" w:sz="0" w:space="0" w:color="auto"/>
                          </w:divBdr>
                          <w:divsChild>
                            <w:div w:id="1965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2143">
                      <w:marLeft w:val="0"/>
                      <w:marRight w:val="0"/>
                      <w:marTop w:val="0"/>
                      <w:marBottom w:val="0"/>
                      <w:divBdr>
                        <w:top w:val="none" w:sz="0" w:space="0" w:color="auto"/>
                        <w:left w:val="none" w:sz="0" w:space="0" w:color="auto"/>
                        <w:bottom w:val="none" w:sz="0" w:space="0" w:color="auto"/>
                        <w:right w:val="none" w:sz="0" w:space="0" w:color="auto"/>
                      </w:divBdr>
                      <w:divsChild>
                        <w:div w:id="540436372">
                          <w:marLeft w:val="0"/>
                          <w:marRight w:val="0"/>
                          <w:marTop w:val="0"/>
                          <w:marBottom w:val="0"/>
                          <w:divBdr>
                            <w:top w:val="none" w:sz="0" w:space="0" w:color="auto"/>
                            <w:left w:val="none" w:sz="0" w:space="0" w:color="auto"/>
                            <w:bottom w:val="none" w:sz="0" w:space="0" w:color="auto"/>
                            <w:right w:val="none" w:sz="0" w:space="0" w:color="auto"/>
                          </w:divBdr>
                          <w:divsChild>
                            <w:div w:id="1941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3123">
                      <w:marLeft w:val="0"/>
                      <w:marRight w:val="0"/>
                      <w:marTop w:val="0"/>
                      <w:marBottom w:val="0"/>
                      <w:divBdr>
                        <w:top w:val="none" w:sz="0" w:space="0" w:color="auto"/>
                        <w:left w:val="none" w:sz="0" w:space="0" w:color="auto"/>
                        <w:bottom w:val="none" w:sz="0" w:space="0" w:color="auto"/>
                        <w:right w:val="none" w:sz="0" w:space="0" w:color="auto"/>
                      </w:divBdr>
                      <w:divsChild>
                        <w:div w:id="1588073071">
                          <w:marLeft w:val="0"/>
                          <w:marRight w:val="0"/>
                          <w:marTop w:val="0"/>
                          <w:marBottom w:val="0"/>
                          <w:divBdr>
                            <w:top w:val="none" w:sz="0" w:space="0" w:color="auto"/>
                            <w:left w:val="none" w:sz="0" w:space="0" w:color="auto"/>
                            <w:bottom w:val="none" w:sz="0" w:space="0" w:color="auto"/>
                            <w:right w:val="none" w:sz="0" w:space="0" w:color="auto"/>
                          </w:divBdr>
                          <w:divsChild>
                            <w:div w:id="17225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4769">
                      <w:marLeft w:val="0"/>
                      <w:marRight w:val="0"/>
                      <w:marTop w:val="0"/>
                      <w:marBottom w:val="0"/>
                      <w:divBdr>
                        <w:top w:val="none" w:sz="0" w:space="0" w:color="auto"/>
                        <w:left w:val="none" w:sz="0" w:space="0" w:color="auto"/>
                        <w:bottom w:val="none" w:sz="0" w:space="0" w:color="auto"/>
                        <w:right w:val="none" w:sz="0" w:space="0" w:color="auto"/>
                      </w:divBdr>
                      <w:divsChild>
                        <w:div w:id="2044666383">
                          <w:marLeft w:val="0"/>
                          <w:marRight w:val="0"/>
                          <w:marTop w:val="0"/>
                          <w:marBottom w:val="0"/>
                          <w:divBdr>
                            <w:top w:val="none" w:sz="0" w:space="0" w:color="auto"/>
                            <w:left w:val="none" w:sz="0" w:space="0" w:color="auto"/>
                            <w:bottom w:val="none" w:sz="0" w:space="0" w:color="auto"/>
                            <w:right w:val="none" w:sz="0" w:space="0" w:color="auto"/>
                          </w:divBdr>
                          <w:divsChild>
                            <w:div w:id="5075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040">
                      <w:marLeft w:val="0"/>
                      <w:marRight w:val="0"/>
                      <w:marTop w:val="0"/>
                      <w:marBottom w:val="0"/>
                      <w:divBdr>
                        <w:top w:val="none" w:sz="0" w:space="0" w:color="auto"/>
                        <w:left w:val="none" w:sz="0" w:space="0" w:color="auto"/>
                        <w:bottom w:val="none" w:sz="0" w:space="0" w:color="auto"/>
                        <w:right w:val="none" w:sz="0" w:space="0" w:color="auto"/>
                      </w:divBdr>
                      <w:divsChild>
                        <w:div w:id="1488941620">
                          <w:marLeft w:val="0"/>
                          <w:marRight w:val="0"/>
                          <w:marTop w:val="0"/>
                          <w:marBottom w:val="0"/>
                          <w:divBdr>
                            <w:top w:val="none" w:sz="0" w:space="0" w:color="auto"/>
                            <w:left w:val="none" w:sz="0" w:space="0" w:color="auto"/>
                            <w:bottom w:val="none" w:sz="0" w:space="0" w:color="auto"/>
                            <w:right w:val="none" w:sz="0" w:space="0" w:color="auto"/>
                          </w:divBdr>
                          <w:divsChild>
                            <w:div w:id="12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2501">
                      <w:marLeft w:val="0"/>
                      <w:marRight w:val="0"/>
                      <w:marTop w:val="0"/>
                      <w:marBottom w:val="0"/>
                      <w:divBdr>
                        <w:top w:val="none" w:sz="0" w:space="0" w:color="auto"/>
                        <w:left w:val="none" w:sz="0" w:space="0" w:color="auto"/>
                        <w:bottom w:val="none" w:sz="0" w:space="0" w:color="auto"/>
                        <w:right w:val="none" w:sz="0" w:space="0" w:color="auto"/>
                      </w:divBdr>
                      <w:divsChild>
                        <w:div w:id="1633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80503">
          <w:marLeft w:val="720"/>
          <w:marRight w:val="0"/>
          <w:marTop w:val="0"/>
          <w:marBottom w:val="0"/>
          <w:divBdr>
            <w:top w:val="none" w:sz="0" w:space="0" w:color="auto"/>
            <w:left w:val="none" w:sz="0" w:space="0" w:color="auto"/>
            <w:bottom w:val="none" w:sz="0" w:space="0" w:color="auto"/>
            <w:right w:val="none" w:sz="0" w:space="0" w:color="auto"/>
          </w:divBdr>
          <w:divsChild>
            <w:div w:id="1122111200">
              <w:marLeft w:val="0"/>
              <w:marRight w:val="0"/>
              <w:marTop w:val="0"/>
              <w:marBottom w:val="0"/>
              <w:divBdr>
                <w:top w:val="none" w:sz="0" w:space="0" w:color="auto"/>
                <w:left w:val="none" w:sz="0" w:space="0" w:color="auto"/>
                <w:bottom w:val="none" w:sz="0" w:space="0" w:color="auto"/>
                <w:right w:val="none" w:sz="0" w:space="0" w:color="auto"/>
              </w:divBdr>
              <w:divsChild>
                <w:div w:id="849680354">
                  <w:marLeft w:val="0"/>
                  <w:marRight w:val="0"/>
                  <w:marTop w:val="0"/>
                  <w:marBottom w:val="0"/>
                  <w:divBdr>
                    <w:top w:val="none" w:sz="0" w:space="0" w:color="auto"/>
                    <w:left w:val="none" w:sz="0" w:space="0" w:color="auto"/>
                    <w:bottom w:val="none" w:sz="0" w:space="0" w:color="auto"/>
                    <w:right w:val="none" w:sz="0" w:space="0" w:color="auto"/>
                  </w:divBdr>
                  <w:divsChild>
                    <w:div w:id="693380183">
                      <w:marLeft w:val="0"/>
                      <w:marRight w:val="0"/>
                      <w:marTop w:val="0"/>
                      <w:marBottom w:val="0"/>
                      <w:divBdr>
                        <w:top w:val="none" w:sz="0" w:space="0" w:color="auto"/>
                        <w:left w:val="none" w:sz="0" w:space="0" w:color="auto"/>
                        <w:bottom w:val="none" w:sz="0" w:space="0" w:color="auto"/>
                        <w:right w:val="none" w:sz="0" w:space="0" w:color="auto"/>
                      </w:divBdr>
                      <w:divsChild>
                        <w:div w:id="862396689">
                          <w:marLeft w:val="0"/>
                          <w:marRight w:val="0"/>
                          <w:marTop w:val="0"/>
                          <w:marBottom w:val="0"/>
                          <w:divBdr>
                            <w:top w:val="none" w:sz="0" w:space="0" w:color="auto"/>
                            <w:left w:val="none" w:sz="0" w:space="0" w:color="auto"/>
                            <w:bottom w:val="none" w:sz="0" w:space="0" w:color="auto"/>
                            <w:right w:val="none" w:sz="0" w:space="0" w:color="auto"/>
                          </w:divBdr>
                          <w:divsChild>
                            <w:div w:id="890070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258801">
      <w:bodyDiv w:val="1"/>
      <w:marLeft w:val="0"/>
      <w:marRight w:val="0"/>
      <w:marTop w:val="0"/>
      <w:marBottom w:val="0"/>
      <w:divBdr>
        <w:top w:val="none" w:sz="0" w:space="0" w:color="auto"/>
        <w:left w:val="none" w:sz="0" w:space="0" w:color="auto"/>
        <w:bottom w:val="none" w:sz="0" w:space="0" w:color="auto"/>
        <w:right w:val="none" w:sz="0" w:space="0" w:color="auto"/>
      </w:divBdr>
    </w:div>
    <w:div w:id="956987752">
      <w:bodyDiv w:val="1"/>
      <w:marLeft w:val="0"/>
      <w:marRight w:val="0"/>
      <w:marTop w:val="0"/>
      <w:marBottom w:val="0"/>
      <w:divBdr>
        <w:top w:val="none" w:sz="0" w:space="0" w:color="auto"/>
        <w:left w:val="none" w:sz="0" w:space="0" w:color="auto"/>
        <w:bottom w:val="none" w:sz="0" w:space="0" w:color="auto"/>
        <w:right w:val="none" w:sz="0" w:space="0" w:color="auto"/>
      </w:divBdr>
    </w:div>
    <w:div w:id="972098485">
      <w:bodyDiv w:val="1"/>
      <w:marLeft w:val="0"/>
      <w:marRight w:val="0"/>
      <w:marTop w:val="0"/>
      <w:marBottom w:val="0"/>
      <w:divBdr>
        <w:top w:val="none" w:sz="0" w:space="0" w:color="auto"/>
        <w:left w:val="none" w:sz="0" w:space="0" w:color="auto"/>
        <w:bottom w:val="none" w:sz="0" w:space="0" w:color="auto"/>
        <w:right w:val="none" w:sz="0" w:space="0" w:color="auto"/>
      </w:divBdr>
      <w:divsChild>
        <w:div w:id="846140321">
          <w:marLeft w:val="0"/>
          <w:marRight w:val="0"/>
          <w:marTop w:val="0"/>
          <w:marBottom w:val="0"/>
          <w:divBdr>
            <w:top w:val="none" w:sz="0" w:space="0" w:color="auto"/>
            <w:left w:val="none" w:sz="0" w:space="0" w:color="auto"/>
            <w:bottom w:val="none" w:sz="0" w:space="0" w:color="auto"/>
            <w:right w:val="none" w:sz="0" w:space="0" w:color="auto"/>
          </w:divBdr>
          <w:divsChild>
            <w:div w:id="1354530400">
              <w:marLeft w:val="0"/>
              <w:marRight w:val="0"/>
              <w:marTop w:val="0"/>
              <w:marBottom w:val="0"/>
              <w:divBdr>
                <w:top w:val="none" w:sz="0" w:space="0" w:color="auto"/>
                <w:left w:val="none" w:sz="0" w:space="0" w:color="auto"/>
                <w:bottom w:val="none" w:sz="0" w:space="0" w:color="auto"/>
                <w:right w:val="none" w:sz="0" w:space="0" w:color="auto"/>
              </w:divBdr>
            </w:div>
            <w:div w:id="1120495715">
              <w:marLeft w:val="0"/>
              <w:marRight w:val="0"/>
              <w:marTop w:val="0"/>
              <w:marBottom w:val="0"/>
              <w:divBdr>
                <w:top w:val="none" w:sz="0" w:space="0" w:color="auto"/>
                <w:left w:val="none" w:sz="0" w:space="0" w:color="auto"/>
                <w:bottom w:val="none" w:sz="0" w:space="0" w:color="auto"/>
                <w:right w:val="none" w:sz="0" w:space="0" w:color="auto"/>
              </w:divBdr>
              <w:divsChild>
                <w:div w:id="1427271142">
                  <w:marLeft w:val="0"/>
                  <w:marRight w:val="0"/>
                  <w:marTop w:val="0"/>
                  <w:marBottom w:val="0"/>
                  <w:divBdr>
                    <w:top w:val="none" w:sz="0" w:space="0" w:color="auto"/>
                    <w:left w:val="none" w:sz="0" w:space="0" w:color="auto"/>
                    <w:bottom w:val="none" w:sz="0" w:space="0" w:color="auto"/>
                    <w:right w:val="none" w:sz="0" w:space="0" w:color="auto"/>
                  </w:divBdr>
                  <w:divsChild>
                    <w:div w:id="1749768067">
                      <w:marLeft w:val="0"/>
                      <w:marRight w:val="0"/>
                      <w:marTop w:val="0"/>
                      <w:marBottom w:val="0"/>
                      <w:divBdr>
                        <w:top w:val="none" w:sz="0" w:space="0" w:color="auto"/>
                        <w:left w:val="none" w:sz="0" w:space="0" w:color="auto"/>
                        <w:bottom w:val="none" w:sz="0" w:space="0" w:color="auto"/>
                        <w:right w:val="none" w:sz="0" w:space="0" w:color="auto"/>
                      </w:divBdr>
                      <w:divsChild>
                        <w:div w:id="788479009">
                          <w:marLeft w:val="0"/>
                          <w:marRight w:val="0"/>
                          <w:marTop w:val="0"/>
                          <w:marBottom w:val="0"/>
                          <w:divBdr>
                            <w:top w:val="none" w:sz="0" w:space="0" w:color="auto"/>
                            <w:left w:val="none" w:sz="0" w:space="0" w:color="auto"/>
                            <w:bottom w:val="none" w:sz="0" w:space="0" w:color="auto"/>
                            <w:right w:val="none" w:sz="0" w:space="0" w:color="auto"/>
                          </w:divBdr>
                          <w:divsChild>
                            <w:div w:id="471211148">
                              <w:marLeft w:val="0"/>
                              <w:marRight w:val="0"/>
                              <w:marTop w:val="0"/>
                              <w:marBottom w:val="0"/>
                              <w:divBdr>
                                <w:top w:val="none" w:sz="0" w:space="0" w:color="auto"/>
                                <w:left w:val="none" w:sz="0" w:space="0" w:color="auto"/>
                                <w:bottom w:val="none" w:sz="0" w:space="0" w:color="auto"/>
                                <w:right w:val="none" w:sz="0" w:space="0" w:color="auto"/>
                              </w:divBdr>
                              <w:divsChild>
                                <w:div w:id="17567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67">
                      <w:marLeft w:val="0"/>
                      <w:marRight w:val="0"/>
                      <w:marTop w:val="0"/>
                      <w:marBottom w:val="0"/>
                      <w:divBdr>
                        <w:top w:val="none" w:sz="0" w:space="0" w:color="auto"/>
                        <w:left w:val="none" w:sz="0" w:space="0" w:color="auto"/>
                        <w:bottom w:val="none" w:sz="0" w:space="0" w:color="auto"/>
                        <w:right w:val="none" w:sz="0" w:space="0" w:color="auto"/>
                      </w:divBdr>
                      <w:divsChild>
                        <w:div w:id="787504708">
                          <w:marLeft w:val="0"/>
                          <w:marRight w:val="0"/>
                          <w:marTop w:val="0"/>
                          <w:marBottom w:val="0"/>
                          <w:divBdr>
                            <w:top w:val="none" w:sz="0" w:space="0" w:color="auto"/>
                            <w:left w:val="none" w:sz="0" w:space="0" w:color="auto"/>
                            <w:bottom w:val="none" w:sz="0" w:space="0" w:color="auto"/>
                            <w:right w:val="none" w:sz="0" w:space="0" w:color="auto"/>
                          </w:divBdr>
                          <w:divsChild>
                            <w:div w:id="13043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885">
                      <w:marLeft w:val="0"/>
                      <w:marRight w:val="0"/>
                      <w:marTop w:val="0"/>
                      <w:marBottom w:val="0"/>
                      <w:divBdr>
                        <w:top w:val="none" w:sz="0" w:space="0" w:color="auto"/>
                        <w:left w:val="none" w:sz="0" w:space="0" w:color="auto"/>
                        <w:bottom w:val="none" w:sz="0" w:space="0" w:color="auto"/>
                        <w:right w:val="none" w:sz="0" w:space="0" w:color="auto"/>
                      </w:divBdr>
                      <w:divsChild>
                        <w:div w:id="683485180">
                          <w:marLeft w:val="0"/>
                          <w:marRight w:val="0"/>
                          <w:marTop w:val="0"/>
                          <w:marBottom w:val="0"/>
                          <w:divBdr>
                            <w:top w:val="none" w:sz="0" w:space="0" w:color="auto"/>
                            <w:left w:val="none" w:sz="0" w:space="0" w:color="auto"/>
                            <w:bottom w:val="none" w:sz="0" w:space="0" w:color="auto"/>
                            <w:right w:val="none" w:sz="0" w:space="0" w:color="auto"/>
                          </w:divBdr>
                          <w:divsChild>
                            <w:div w:id="3926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2289">
                      <w:marLeft w:val="0"/>
                      <w:marRight w:val="0"/>
                      <w:marTop w:val="0"/>
                      <w:marBottom w:val="0"/>
                      <w:divBdr>
                        <w:top w:val="none" w:sz="0" w:space="0" w:color="auto"/>
                        <w:left w:val="none" w:sz="0" w:space="0" w:color="auto"/>
                        <w:bottom w:val="none" w:sz="0" w:space="0" w:color="auto"/>
                        <w:right w:val="none" w:sz="0" w:space="0" w:color="auto"/>
                      </w:divBdr>
                      <w:divsChild>
                        <w:div w:id="1100762330">
                          <w:marLeft w:val="0"/>
                          <w:marRight w:val="0"/>
                          <w:marTop w:val="0"/>
                          <w:marBottom w:val="0"/>
                          <w:divBdr>
                            <w:top w:val="none" w:sz="0" w:space="0" w:color="auto"/>
                            <w:left w:val="none" w:sz="0" w:space="0" w:color="auto"/>
                            <w:bottom w:val="none" w:sz="0" w:space="0" w:color="auto"/>
                            <w:right w:val="none" w:sz="0" w:space="0" w:color="auto"/>
                          </w:divBdr>
                          <w:divsChild>
                            <w:div w:id="816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158">
                      <w:marLeft w:val="0"/>
                      <w:marRight w:val="0"/>
                      <w:marTop w:val="0"/>
                      <w:marBottom w:val="0"/>
                      <w:divBdr>
                        <w:top w:val="none" w:sz="0" w:space="0" w:color="auto"/>
                        <w:left w:val="none" w:sz="0" w:space="0" w:color="auto"/>
                        <w:bottom w:val="none" w:sz="0" w:space="0" w:color="auto"/>
                        <w:right w:val="none" w:sz="0" w:space="0" w:color="auto"/>
                      </w:divBdr>
                      <w:divsChild>
                        <w:div w:id="436758469">
                          <w:marLeft w:val="0"/>
                          <w:marRight w:val="0"/>
                          <w:marTop w:val="0"/>
                          <w:marBottom w:val="0"/>
                          <w:divBdr>
                            <w:top w:val="none" w:sz="0" w:space="0" w:color="auto"/>
                            <w:left w:val="none" w:sz="0" w:space="0" w:color="auto"/>
                            <w:bottom w:val="none" w:sz="0" w:space="0" w:color="auto"/>
                            <w:right w:val="none" w:sz="0" w:space="0" w:color="auto"/>
                          </w:divBdr>
                          <w:divsChild>
                            <w:div w:id="2060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9756">
                      <w:marLeft w:val="0"/>
                      <w:marRight w:val="0"/>
                      <w:marTop w:val="0"/>
                      <w:marBottom w:val="0"/>
                      <w:divBdr>
                        <w:top w:val="none" w:sz="0" w:space="0" w:color="auto"/>
                        <w:left w:val="none" w:sz="0" w:space="0" w:color="auto"/>
                        <w:bottom w:val="none" w:sz="0" w:space="0" w:color="auto"/>
                        <w:right w:val="none" w:sz="0" w:space="0" w:color="auto"/>
                      </w:divBdr>
                      <w:divsChild>
                        <w:div w:id="283460797">
                          <w:marLeft w:val="0"/>
                          <w:marRight w:val="0"/>
                          <w:marTop w:val="0"/>
                          <w:marBottom w:val="0"/>
                          <w:divBdr>
                            <w:top w:val="none" w:sz="0" w:space="0" w:color="auto"/>
                            <w:left w:val="none" w:sz="0" w:space="0" w:color="auto"/>
                            <w:bottom w:val="none" w:sz="0" w:space="0" w:color="auto"/>
                            <w:right w:val="none" w:sz="0" w:space="0" w:color="auto"/>
                          </w:divBdr>
                          <w:divsChild>
                            <w:div w:id="7842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7847">
                      <w:marLeft w:val="0"/>
                      <w:marRight w:val="0"/>
                      <w:marTop w:val="0"/>
                      <w:marBottom w:val="0"/>
                      <w:divBdr>
                        <w:top w:val="none" w:sz="0" w:space="0" w:color="auto"/>
                        <w:left w:val="none" w:sz="0" w:space="0" w:color="auto"/>
                        <w:bottom w:val="none" w:sz="0" w:space="0" w:color="auto"/>
                        <w:right w:val="none" w:sz="0" w:space="0" w:color="auto"/>
                      </w:divBdr>
                      <w:divsChild>
                        <w:div w:id="324358489">
                          <w:marLeft w:val="0"/>
                          <w:marRight w:val="0"/>
                          <w:marTop w:val="0"/>
                          <w:marBottom w:val="0"/>
                          <w:divBdr>
                            <w:top w:val="none" w:sz="0" w:space="0" w:color="auto"/>
                            <w:left w:val="none" w:sz="0" w:space="0" w:color="auto"/>
                            <w:bottom w:val="none" w:sz="0" w:space="0" w:color="auto"/>
                            <w:right w:val="none" w:sz="0" w:space="0" w:color="auto"/>
                          </w:divBdr>
                          <w:divsChild>
                            <w:div w:id="21068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19885">
                      <w:marLeft w:val="0"/>
                      <w:marRight w:val="0"/>
                      <w:marTop w:val="0"/>
                      <w:marBottom w:val="0"/>
                      <w:divBdr>
                        <w:top w:val="none" w:sz="0" w:space="0" w:color="auto"/>
                        <w:left w:val="none" w:sz="0" w:space="0" w:color="auto"/>
                        <w:bottom w:val="none" w:sz="0" w:space="0" w:color="auto"/>
                        <w:right w:val="none" w:sz="0" w:space="0" w:color="auto"/>
                      </w:divBdr>
                      <w:divsChild>
                        <w:div w:id="7250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025">
          <w:marLeft w:val="720"/>
          <w:marRight w:val="0"/>
          <w:marTop w:val="0"/>
          <w:marBottom w:val="0"/>
          <w:divBdr>
            <w:top w:val="none" w:sz="0" w:space="0" w:color="auto"/>
            <w:left w:val="none" w:sz="0" w:space="0" w:color="auto"/>
            <w:bottom w:val="none" w:sz="0" w:space="0" w:color="auto"/>
            <w:right w:val="none" w:sz="0" w:space="0" w:color="auto"/>
          </w:divBdr>
          <w:divsChild>
            <w:div w:id="838156063">
              <w:marLeft w:val="0"/>
              <w:marRight w:val="0"/>
              <w:marTop w:val="0"/>
              <w:marBottom w:val="0"/>
              <w:divBdr>
                <w:top w:val="none" w:sz="0" w:space="0" w:color="auto"/>
                <w:left w:val="none" w:sz="0" w:space="0" w:color="auto"/>
                <w:bottom w:val="none" w:sz="0" w:space="0" w:color="auto"/>
                <w:right w:val="none" w:sz="0" w:space="0" w:color="auto"/>
              </w:divBdr>
              <w:divsChild>
                <w:div w:id="988628414">
                  <w:marLeft w:val="0"/>
                  <w:marRight w:val="0"/>
                  <w:marTop w:val="0"/>
                  <w:marBottom w:val="0"/>
                  <w:divBdr>
                    <w:top w:val="none" w:sz="0" w:space="0" w:color="auto"/>
                    <w:left w:val="none" w:sz="0" w:space="0" w:color="auto"/>
                    <w:bottom w:val="none" w:sz="0" w:space="0" w:color="auto"/>
                    <w:right w:val="none" w:sz="0" w:space="0" w:color="auto"/>
                  </w:divBdr>
                  <w:divsChild>
                    <w:div w:id="1636449950">
                      <w:marLeft w:val="0"/>
                      <w:marRight w:val="0"/>
                      <w:marTop w:val="0"/>
                      <w:marBottom w:val="0"/>
                      <w:divBdr>
                        <w:top w:val="none" w:sz="0" w:space="0" w:color="auto"/>
                        <w:left w:val="none" w:sz="0" w:space="0" w:color="auto"/>
                        <w:bottom w:val="none" w:sz="0" w:space="0" w:color="auto"/>
                        <w:right w:val="none" w:sz="0" w:space="0" w:color="auto"/>
                      </w:divBdr>
                      <w:divsChild>
                        <w:div w:id="998732834">
                          <w:marLeft w:val="0"/>
                          <w:marRight w:val="0"/>
                          <w:marTop w:val="0"/>
                          <w:marBottom w:val="0"/>
                          <w:divBdr>
                            <w:top w:val="none" w:sz="0" w:space="0" w:color="auto"/>
                            <w:left w:val="none" w:sz="0" w:space="0" w:color="auto"/>
                            <w:bottom w:val="none" w:sz="0" w:space="0" w:color="auto"/>
                            <w:right w:val="none" w:sz="0" w:space="0" w:color="auto"/>
                          </w:divBdr>
                          <w:divsChild>
                            <w:div w:id="6109406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06251">
      <w:bodyDiv w:val="1"/>
      <w:marLeft w:val="0"/>
      <w:marRight w:val="0"/>
      <w:marTop w:val="0"/>
      <w:marBottom w:val="0"/>
      <w:divBdr>
        <w:top w:val="none" w:sz="0" w:space="0" w:color="auto"/>
        <w:left w:val="none" w:sz="0" w:space="0" w:color="auto"/>
        <w:bottom w:val="none" w:sz="0" w:space="0" w:color="auto"/>
        <w:right w:val="none" w:sz="0" w:space="0" w:color="auto"/>
      </w:divBdr>
    </w:div>
    <w:div w:id="1170680017">
      <w:bodyDiv w:val="1"/>
      <w:marLeft w:val="0"/>
      <w:marRight w:val="0"/>
      <w:marTop w:val="0"/>
      <w:marBottom w:val="0"/>
      <w:divBdr>
        <w:top w:val="none" w:sz="0" w:space="0" w:color="auto"/>
        <w:left w:val="none" w:sz="0" w:space="0" w:color="auto"/>
        <w:bottom w:val="none" w:sz="0" w:space="0" w:color="auto"/>
        <w:right w:val="none" w:sz="0" w:space="0" w:color="auto"/>
      </w:divBdr>
    </w:div>
    <w:div w:id="1192232334">
      <w:bodyDiv w:val="1"/>
      <w:marLeft w:val="0"/>
      <w:marRight w:val="0"/>
      <w:marTop w:val="0"/>
      <w:marBottom w:val="0"/>
      <w:divBdr>
        <w:top w:val="none" w:sz="0" w:space="0" w:color="auto"/>
        <w:left w:val="none" w:sz="0" w:space="0" w:color="auto"/>
        <w:bottom w:val="none" w:sz="0" w:space="0" w:color="auto"/>
        <w:right w:val="none" w:sz="0" w:space="0" w:color="auto"/>
      </w:divBdr>
    </w:div>
    <w:div w:id="1997686999">
      <w:bodyDiv w:val="1"/>
      <w:marLeft w:val="0"/>
      <w:marRight w:val="0"/>
      <w:marTop w:val="0"/>
      <w:marBottom w:val="0"/>
      <w:divBdr>
        <w:top w:val="none" w:sz="0" w:space="0" w:color="auto"/>
        <w:left w:val="none" w:sz="0" w:space="0" w:color="auto"/>
        <w:bottom w:val="none" w:sz="0" w:space="0" w:color="auto"/>
        <w:right w:val="none" w:sz="0" w:space="0" w:color="auto"/>
      </w:divBdr>
    </w:div>
    <w:div w:id="211061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1141</Words>
  <Characters>6278</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CAMNAFAW</dc:creator>
  <cp:keywords/>
  <dc:description/>
  <cp:lastModifiedBy>Leandre Toure</cp:lastModifiedBy>
  <cp:revision>83</cp:revision>
  <cp:lastPrinted>2024-06-14T10:32:00Z</cp:lastPrinted>
  <dcterms:created xsi:type="dcterms:W3CDTF">2024-08-23T16:57:00Z</dcterms:created>
  <dcterms:modified xsi:type="dcterms:W3CDTF">2025-05-19T16:30:00Z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323b084a95b017ba5ebaf8ddad4fd49fa7ceeb10673cd83a4b0576c21020ede1</vt:lpwstr>
  </property>
</Properties>
</file>